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644" w:rsidRPr="00E16160" w:rsidRDefault="00736861" w:rsidP="00455644">
      <w:pPr>
        <w:contextualSpacing/>
        <w:jc w:val="center"/>
        <w:rPr>
          <w:b/>
        </w:rPr>
      </w:pPr>
      <w:r w:rsidRPr="00E16160">
        <w:rPr>
          <w:b/>
        </w:rPr>
        <w:t>Заключение экспертизы</w:t>
      </w:r>
    </w:p>
    <w:p w:rsidR="00736861" w:rsidRPr="00E16160" w:rsidRDefault="00736861" w:rsidP="00455644">
      <w:pPr>
        <w:contextualSpacing/>
        <w:jc w:val="center"/>
        <w:rPr>
          <w:b/>
        </w:rPr>
      </w:pPr>
      <w:r w:rsidRPr="00E16160">
        <w:rPr>
          <w:b/>
        </w:rPr>
        <w:t>медицинской технологии на соответствие критериям</w:t>
      </w:r>
      <w:r w:rsidR="00A73649" w:rsidRPr="00E16160">
        <w:rPr>
          <w:b/>
        </w:rPr>
        <w:t xml:space="preserve"> </w:t>
      </w:r>
      <w:r w:rsidRPr="00E16160">
        <w:rPr>
          <w:b/>
        </w:rPr>
        <w:t>высокотехнологичных медицинских услуг</w:t>
      </w:r>
    </w:p>
    <w:p w:rsidR="00A73649" w:rsidRPr="00E16160" w:rsidRDefault="00A73649" w:rsidP="00455644">
      <w:pPr>
        <w:contextualSpacing/>
      </w:pPr>
    </w:p>
    <w:tbl>
      <w:tblPr>
        <w:tblStyle w:val="11"/>
        <w:tblW w:w="0" w:type="auto"/>
        <w:tblLook w:val="04A0"/>
      </w:tblPr>
      <w:tblGrid>
        <w:gridCol w:w="560"/>
        <w:gridCol w:w="2552"/>
        <w:gridCol w:w="6344"/>
      </w:tblGrid>
      <w:tr w:rsidR="00736861" w:rsidRPr="00E16160" w:rsidTr="00EC7FF7">
        <w:tc>
          <w:tcPr>
            <w:tcW w:w="560" w:type="dxa"/>
          </w:tcPr>
          <w:p w:rsidR="00736861" w:rsidRPr="00E16160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736861" w:rsidRPr="00E16160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6344" w:type="dxa"/>
          </w:tcPr>
          <w:p w:rsidR="00736861" w:rsidRPr="00E16160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736861" w:rsidRPr="00E16160" w:rsidTr="00EC7FF7">
        <w:tc>
          <w:tcPr>
            <w:tcW w:w="560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Наименование медицинской технологии</w:t>
            </w:r>
          </w:p>
        </w:tc>
        <w:tc>
          <w:tcPr>
            <w:tcW w:w="6344" w:type="dxa"/>
          </w:tcPr>
          <w:p w:rsidR="00736861" w:rsidRPr="00E16160" w:rsidRDefault="00BC7755" w:rsidP="008F7E88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«</w:t>
            </w:r>
            <w:r w:rsidR="004561CB" w:rsidRPr="00E16160">
              <w:rPr>
                <w:sz w:val="24"/>
                <w:szCs w:val="24"/>
              </w:rPr>
              <w:t>Закрыт</w:t>
            </w:r>
            <w:r w:rsidR="008F7E88" w:rsidRPr="00E16160">
              <w:rPr>
                <w:sz w:val="24"/>
                <w:szCs w:val="24"/>
              </w:rPr>
              <w:t>ая сердечная вальвулотомия, митр</w:t>
            </w:r>
            <w:r w:rsidR="004561CB" w:rsidRPr="00E16160">
              <w:rPr>
                <w:sz w:val="24"/>
                <w:szCs w:val="24"/>
              </w:rPr>
              <w:t>альный клапан</w:t>
            </w:r>
            <w:r w:rsidR="00A73649" w:rsidRPr="00E16160">
              <w:rPr>
                <w:sz w:val="24"/>
                <w:szCs w:val="24"/>
              </w:rPr>
              <w:t>»</w:t>
            </w:r>
            <w:r w:rsidR="004561CB" w:rsidRPr="00E16160">
              <w:rPr>
                <w:sz w:val="24"/>
                <w:szCs w:val="24"/>
              </w:rPr>
              <w:t xml:space="preserve"> (35.0</w:t>
            </w:r>
            <w:r w:rsidR="008F7E88" w:rsidRPr="00E16160">
              <w:rPr>
                <w:sz w:val="24"/>
                <w:szCs w:val="24"/>
              </w:rPr>
              <w:t>2</w:t>
            </w:r>
            <w:r w:rsidR="0050069C" w:rsidRPr="00E16160">
              <w:rPr>
                <w:sz w:val="24"/>
                <w:szCs w:val="24"/>
              </w:rPr>
              <w:t>)</w:t>
            </w:r>
          </w:p>
        </w:tc>
      </w:tr>
      <w:tr w:rsidR="00736861" w:rsidRPr="00E16160" w:rsidTr="00EC7FF7">
        <w:tc>
          <w:tcPr>
            <w:tcW w:w="560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</w:tcPr>
          <w:p w:rsidR="004561CB" w:rsidRPr="00E16160" w:rsidRDefault="008F7E88" w:rsidP="008F7E88">
            <w:pPr>
              <w:tabs>
                <w:tab w:val="left" w:pos="3543"/>
              </w:tabs>
              <w:ind w:left="7"/>
              <w:rPr>
                <w:color w:val="000000"/>
                <w:sz w:val="24"/>
                <w:szCs w:val="24"/>
              </w:rPr>
            </w:pPr>
            <w:r w:rsidRPr="00E16160">
              <w:rPr>
                <w:color w:val="000000"/>
                <w:sz w:val="24"/>
                <w:szCs w:val="24"/>
              </w:rPr>
              <w:t>I05.0 – Митральный стеноз</w:t>
            </w:r>
          </w:p>
          <w:p w:rsidR="008F7E88" w:rsidRPr="00E16160" w:rsidRDefault="008F7E88" w:rsidP="008F7E88">
            <w:pPr>
              <w:jc w:val="both"/>
              <w:rPr>
                <w:color w:val="000000"/>
                <w:sz w:val="24"/>
                <w:szCs w:val="24"/>
              </w:rPr>
            </w:pPr>
            <w:r w:rsidRPr="00E16160">
              <w:rPr>
                <w:color w:val="000000"/>
                <w:sz w:val="24"/>
                <w:szCs w:val="24"/>
              </w:rPr>
              <w:t>I05.2 – Митральный стеноз с недостаточностью</w:t>
            </w:r>
          </w:p>
          <w:p w:rsidR="008F7E88" w:rsidRPr="00E16160" w:rsidRDefault="008F7E88" w:rsidP="008F7E88">
            <w:pPr>
              <w:jc w:val="both"/>
              <w:rPr>
                <w:color w:val="000000"/>
                <w:sz w:val="24"/>
                <w:szCs w:val="24"/>
              </w:rPr>
            </w:pPr>
            <w:r w:rsidRPr="00E16160">
              <w:rPr>
                <w:color w:val="000000"/>
                <w:sz w:val="24"/>
                <w:szCs w:val="24"/>
              </w:rPr>
              <w:t>I08.0 – Сочетанное поражение митрального и аортального клапанов</w:t>
            </w:r>
          </w:p>
          <w:p w:rsidR="008F7E88" w:rsidRPr="00E16160" w:rsidRDefault="008F7E88" w:rsidP="008F7E88">
            <w:pPr>
              <w:jc w:val="both"/>
              <w:rPr>
                <w:color w:val="000000"/>
                <w:sz w:val="24"/>
                <w:szCs w:val="24"/>
              </w:rPr>
            </w:pPr>
            <w:r w:rsidRPr="00E16160">
              <w:rPr>
                <w:color w:val="000000"/>
                <w:sz w:val="24"/>
                <w:szCs w:val="24"/>
              </w:rPr>
              <w:t>I08.1 – Сочетанное поражение митрального и трехстворчатого клапанов</w:t>
            </w:r>
          </w:p>
          <w:p w:rsidR="008F7E88" w:rsidRPr="00E16160" w:rsidRDefault="008F7E88" w:rsidP="008F7E88">
            <w:pPr>
              <w:jc w:val="both"/>
              <w:rPr>
                <w:color w:val="000000"/>
                <w:sz w:val="24"/>
                <w:szCs w:val="24"/>
              </w:rPr>
            </w:pPr>
            <w:r w:rsidRPr="00E16160">
              <w:rPr>
                <w:color w:val="000000"/>
                <w:sz w:val="24"/>
                <w:szCs w:val="24"/>
              </w:rPr>
              <w:t>I08.3 – Сочетанное поражение митрального, аортального и трехстворчатого клапанов</w:t>
            </w:r>
          </w:p>
        </w:tc>
      </w:tr>
      <w:tr w:rsidR="00736861" w:rsidRPr="00E16160" w:rsidTr="00EC7FF7">
        <w:tc>
          <w:tcPr>
            <w:tcW w:w="560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</w:tcPr>
          <w:p w:rsidR="00BA0A48" w:rsidRPr="00E16160" w:rsidRDefault="004561CB" w:rsidP="008F7E88">
            <w:pPr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Вальвулотомия – общее название хирургических операций рассечения сросшихся створок сердечных клапанов. </w:t>
            </w:r>
            <w:proofErr w:type="gramStart"/>
            <w:r w:rsidRPr="00E16160">
              <w:rPr>
                <w:sz w:val="24"/>
                <w:szCs w:val="24"/>
              </w:rPr>
              <w:t>Закрытая</w:t>
            </w:r>
            <w:proofErr w:type="gramEnd"/>
            <w:r w:rsidRPr="00E16160">
              <w:rPr>
                <w:sz w:val="24"/>
                <w:szCs w:val="24"/>
              </w:rPr>
              <w:t xml:space="preserve"> вальвулотомия показана при </w:t>
            </w:r>
            <w:proofErr w:type="spellStart"/>
            <w:r w:rsidRPr="00E16160">
              <w:rPr>
                <w:sz w:val="24"/>
                <w:szCs w:val="24"/>
              </w:rPr>
              <w:t>неосложненных</w:t>
            </w:r>
            <w:proofErr w:type="spellEnd"/>
            <w:r w:rsidRPr="00E16160">
              <w:rPr>
                <w:sz w:val="24"/>
                <w:szCs w:val="24"/>
              </w:rPr>
              <w:t xml:space="preserve"> клапанных</w:t>
            </w:r>
            <w:r w:rsidR="00FF647A" w:rsidRPr="00E16160">
              <w:rPr>
                <w:sz w:val="24"/>
                <w:szCs w:val="24"/>
              </w:rPr>
              <w:t xml:space="preserve"> </w:t>
            </w:r>
            <w:r w:rsidRPr="00E16160">
              <w:rPr>
                <w:sz w:val="24"/>
                <w:szCs w:val="24"/>
              </w:rPr>
              <w:t>стеноз</w:t>
            </w:r>
            <w:r w:rsidR="00FF647A" w:rsidRPr="00E16160">
              <w:rPr>
                <w:sz w:val="24"/>
                <w:szCs w:val="24"/>
              </w:rPr>
              <w:t xml:space="preserve">ах менее 1,5 </w:t>
            </w:r>
            <w:r w:rsidRPr="00E16160">
              <w:rPr>
                <w:sz w:val="24"/>
                <w:szCs w:val="24"/>
              </w:rPr>
              <w:t>см</w:t>
            </w:r>
            <w:r w:rsidR="00FF647A" w:rsidRPr="00E16160">
              <w:rPr>
                <w:sz w:val="24"/>
                <w:szCs w:val="24"/>
              </w:rPr>
              <w:t xml:space="preserve"> </w:t>
            </w:r>
            <w:r w:rsidRPr="00E16160">
              <w:rPr>
                <w:sz w:val="24"/>
                <w:szCs w:val="24"/>
              </w:rPr>
              <w:t>в диаметре. Вальвулотомия относится к малоинвазивным методикам лечения стеноза</w:t>
            </w:r>
            <w:r w:rsidR="008F7E88" w:rsidRPr="00E16160">
              <w:rPr>
                <w:sz w:val="24"/>
                <w:szCs w:val="24"/>
              </w:rPr>
              <w:t xml:space="preserve"> митрального клапана</w:t>
            </w:r>
            <w:r w:rsidRPr="00E16160">
              <w:rPr>
                <w:sz w:val="24"/>
                <w:szCs w:val="24"/>
              </w:rPr>
              <w:t>.</w:t>
            </w:r>
            <w:r w:rsidR="00FF647A" w:rsidRPr="00E16160">
              <w:rPr>
                <w:sz w:val="24"/>
                <w:szCs w:val="24"/>
              </w:rPr>
              <w:t xml:space="preserve"> Вальвулотомия осуществляется путем разделения сросшихся по комиссурам створок. Вальвулотомия (комиссуротомия) может быть закрытой (створки разделяют без прямого визуального контроля) и открытой, когда створки разделяют под контролем зрения в условиях искусственного кровообращения.</w:t>
            </w:r>
          </w:p>
        </w:tc>
      </w:tr>
      <w:tr w:rsidR="00736861" w:rsidRPr="00E16160" w:rsidTr="00EC7FF7">
        <w:tc>
          <w:tcPr>
            <w:tcW w:w="560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</w:tcPr>
          <w:p w:rsidR="008F7E88" w:rsidRPr="00E16160" w:rsidRDefault="008F7E88" w:rsidP="008F7E88">
            <w:pPr>
              <w:tabs>
                <w:tab w:val="left" w:pos="1168"/>
              </w:tabs>
              <w:ind w:left="7"/>
              <w:rPr>
                <w:color w:val="000000"/>
                <w:sz w:val="24"/>
                <w:szCs w:val="24"/>
              </w:rPr>
            </w:pPr>
            <w:r w:rsidRPr="00E16160">
              <w:rPr>
                <w:color w:val="000000"/>
                <w:sz w:val="24"/>
                <w:szCs w:val="24"/>
                <w:lang w:eastAsia="en-US"/>
              </w:rPr>
              <w:t>35.12</w:t>
            </w:r>
            <w:r w:rsidRPr="00E16160">
              <w:rPr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E16160">
              <w:rPr>
                <w:color w:val="000000"/>
                <w:sz w:val="24"/>
                <w:szCs w:val="24"/>
                <w:lang w:eastAsia="en-US"/>
              </w:rPr>
              <w:t>Открытая</w:t>
            </w:r>
            <w:proofErr w:type="gramEnd"/>
            <w:r w:rsidRPr="00E16160">
              <w:rPr>
                <w:color w:val="000000"/>
                <w:sz w:val="24"/>
                <w:szCs w:val="24"/>
                <w:lang w:eastAsia="en-US"/>
              </w:rPr>
              <w:t xml:space="preserve"> вальвулопластика митрального клапана без его замены</w:t>
            </w:r>
          </w:p>
          <w:p w:rsidR="00736861" w:rsidRPr="00E16160" w:rsidRDefault="008F7E88" w:rsidP="008F7E88">
            <w:pPr>
              <w:ind w:left="7"/>
              <w:jc w:val="both"/>
              <w:rPr>
                <w:color w:val="000000"/>
                <w:sz w:val="24"/>
                <w:szCs w:val="24"/>
              </w:rPr>
            </w:pPr>
            <w:r w:rsidRPr="00E16160">
              <w:rPr>
                <w:color w:val="000000"/>
                <w:sz w:val="24"/>
                <w:szCs w:val="24"/>
              </w:rPr>
              <w:t>35.23 -Открытая и другая замена митрального клапана тканевым трансплантатом</w:t>
            </w:r>
          </w:p>
          <w:p w:rsidR="008F7E88" w:rsidRPr="00E16160" w:rsidRDefault="008F7E88" w:rsidP="008F7E88">
            <w:pPr>
              <w:ind w:left="7"/>
              <w:jc w:val="both"/>
              <w:rPr>
                <w:color w:val="000000"/>
                <w:sz w:val="24"/>
                <w:szCs w:val="24"/>
              </w:rPr>
            </w:pPr>
            <w:r w:rsidRPr="00E16160">
              <w:rPr>
                <w:color w:val="000000"/>
                <w:sz w:val="24"/>
                <w:szCs w:val="24"/>
              </w:rPr>
              <w:t>35.24 – Открытая и другая замена митрального клапана</w:t>
            </w:r>
          </w:p>
        </w:tc>
      </w:tr>
      <w:tr w:rsidR="00736861" w:rsidRPr="00E16160" w:rsidTr="00EC7FF7">
        <w:tc>
          <w:tcPr>
            <w:tcW w:w="3112" w:type="dxa"/>
            <w:gridSpan w:val="2"/>
          </w:tcPr>
          <w:p w:rsidR="00736861" w:rsidRPr="00E16160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6344" w:type="dxa"/>
          </w:tcPr>
          <w:p w:rsidR="00736861" w:rsidRPr="00E16160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Баллы</w:t>
            </w:r>
          </w:p>
        </w:tc>
      </w:tr>
      <w:tr w:rsidR="00736861" w:rsidRPr="00E16160" w:rsidTr="00EC7FF7">
        <w:tc>
          <w:tcPr>
            <w:tcW w:w="560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Оценка доказатель</w:t>
            </w:r>
            <w:proofErr w:type="gramStart"/>
            <w:r w:rsidRPr="00E16160">
              <w:rPr>
                <w:sz w:val="24"/>
                <w:szCs w:val="24"/>
              </w:rPr>
              <w:t>ств кл</w:t>
            </w:r>
            <w:proofErr w:type="gramEnd"/>
            <w:r w:rsidRPr="00E16160">
              <w:rPr>
                <w:sz w:val="24"/>
                <w:szCs w:val="24"/>
              </w:rPr>
              <w:t>инической эффективности</w:t>
            </w:r>
          </w:p>
        </w:tc>
        <w:tc>
          <w:tcPr>
            <w:tcW w:w="6344" w:type="dxa"/>
          </w:tcPr>
          <w:p w:rsidR="00736861" w:rsidRPr="00E16160" w:rsidRDefault="00A02104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</w:tr>
      <w:tr w:rsidR="00736861" w:rsidRPr="00E16160" w:rsidTr="00EC7FF7">
        <w:tc>
          <w:tcPr>
            <w:tcW w:w="560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Оценка сравнительной безопасности</w:t>
            </w:r>
          </w:p>
        </w:tc>
        <w:tc>
          <w:tcPr>
            <w:tcW w:w="6344" w:type="dxa"/>
          </w:tcPr>
          <w:p w:rsidR="00736861" w:rsidRPr="00E16160" w:rsidRDefault="00A02104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</w:tr>
      <w:tr w:rsidR="00736861" w:rsidRPr="00E16160" w:rsidTr="00EC7FF7">
        <w:tc>
          <w:tcPr>
            <w:tcW w:w="560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</w:tcPr>
          <w:p w:rsidR="00736861" w:rsidRPr="00E16160" w:rsidRDefault="00A02104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</w:tr>
      <w:tr w:rsidR="00736861" w:rsidRPr="00E16160" w:rsidTr="00EC7FF7">
        <w:tc>
          <w:tcPr>
            <w:tcW w:w="560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</w:tcPr>
          <w:p w:rsidR="00736861" w:rsidRPr="00E16160" w:rsidRDefault="00BA77F3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</w:tr>
      <w:tr w:rsidR="00736861" w:rsidRPr="00E16160" w:rsidTr="00EC7FF7">
        <w:tc>
          <w:tcPr>
            <w:tcW w:w="560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</w:tcPr>
          <w:p w:rsidR="00736861" w:rsidRPr="00E16160" w:rsidRDefault="00A02104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</w:tr>
      <w:tr w:rsidR="00736861" w:rsidRPr="00E16160" w:rsidTr="00EC7FF7">
        <w:tc>
          <w:tcPr>
            <w:tcW w:w="560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Оценка </w:t>
            </w:r>
            <w:r w:rsidRPr="00E16160">
              <w:rPr>
                <w:sz w:val="24"/>
                <w:szCs w:val="24"/>
              </w:rPr>
              <w:lastRenderedPageBreak/>
              <w:t>затратоемкости медицинской технологии</w:t>
            </w:r>
          </w:p>
        </w:tc>
        <w:tc>
          <w:tcPr>
            <w:tcW w:w="6344" w:type="dxa"/>
          </w:tcPr>
          <w:p w:rsidR="00736861" w:rsidRPr="00E16160" w:rsidRDefault="00E16160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lastRenderedPageBreak/>
              <w:t>2</w:t>
            </w:r>
          </w:p>
        </w:tc>
      </w:tr>
      <w:tr w:rsidR="00736861" w:rsidRPr="00E16160" w:rsidTr="00EC7FF7">
        <w:tc>
          <w:tcPr>
            <w:tcW w:w="3112" w:type="dxa"/>
            <w:gridSpan w:val="2"/>
          </w:tcPr>
          <w:p w:rsidR="00736861" w:rsidRPr="00E16160" w:rsidRDefault="00736861" w:rsidP="00455644">
            <w:pPr>
              <w:contextualSpacing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lastRenderedPageBreak/>
              <w:t xml:space="preserve">Итого по 1-4 критериям </w:t>
            </w:r>
          </w:p>
        </w:tc>
        <w:tc>
          <w:tcPr>
            <w:tcW w:w="6344" w:type="dxa"/>
          </w:tcPr>
          <w:p w:rsidR="00736861" w:rsidRPr="00E16160" w:rsidRDefault="00A02104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10</w:t>
            </w:r>
          </w:p>
        </w:tc>
      </w:tr>
      <w:tr w:rsidR="00736861" w:rsidRPr="00E16160" w:rsidTr="00EC7FF7">
        <w:tc>
          <w:tcPr>
            <w:tcW w:w="3112" w:type="dxa"/>
            <w:gridSpan w:val="2"/>
          </w:tcPr>
          <w:p w:rsidR="00736861" w:rsidRPr="00E16160" w:rsidRDefault="002706CB" w:rsidP="002706CB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Примечание</w:t>
            </w:r>
          </w:p>
        </w:tc>
        <w:tc>
          <w:tcPr>
            <w:tcW w:w="6344" w:type="dxa"/>
          </w:tcPr>
          <w:p w:rsidR="00736861" w:rsidRPr="00E16160" w:rsidRDefault="000D596F" w:rsidP="008C0F50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Медицинская технология «</w:t>
            </w:r>
            <w:r w:rsidR="0035241B" w:rsidRPr="00E16160">
              <w:rPr>
                <w:sz w:val="24"/>
                <w:szCs w:val="24"/>
              </w:rPr>
              <w:t>Закрыт</w:t>
            </w:r>
            <w:r w:rsidR="008F7E88" w:rsidRPr="00E16160">
              <w:rPr>
                <w:sz w:val="24"/>
                <w:szCs w:val="24"/>
              </w:rPr>
              <w:t>ая сердечная вальвулотомия, митр</w:t>
            </w:r>
            <w:r w:rsidR="0035241B" w:rsidRPr="00E16160">
              <w:rPr>
                <w:sz w:val="24"/>
                <w:szCs w:val="24"/>
              </w:rPr>
              <w:t>альный клапан</w:t>
            </w:r>
            <w:r w:rsidRPr="00E16160">
              <w:rPr>
                <w:sz w:val="24"/>
                <w:szCs w:val="24"/>
              </w:rPr>
              <w:t>»</w:t>
            </w:r>
            <w:r w:rsidR="003B290B" w:rsidRPr="00E16160">
              <w:rPr>
                <w:sz w:val="24"/>
                <w:szCs w:val="24"/>
              </w:rPr>
              <w:t xml:space="preserve"> </w:t>
            </w:r>
            <w:r w:rsidR="00BD1153" w:rsidRPr="00E16160">
              <w:rPr>
                <w:sz w:val="24"/>
                <w:szCs w:val="24"/>
              </w:rPr>
              <w:t>является безопасн</w:t>
            </w:r>
            <w:r w:rsidR="003B290B" w:rsidRPr="00E16160">
              <w:rPr>
                <w:sz w:val="24"/>
                <w:szCs w:val="24"/>
              </w:rPr>
              <w:t>ой</w:t>
            </w:r>
            <w:r w:rsidR="00BD1153" w:rsidRPr="00E16160">
              <w:rPr>
                <w:sz w:val="24"/>
                <w:szCs w:val="24"/>
              </w:rPr>
              <w:t>, эффективн</w:t>
            </w:r>
            <w:r w:rsidR="003B290B" w:rsidRPr="00E16160">
              <w:rPr>
                <w:sz w:val="24"/>
                <w:szCs w:val="24"/>
              </w:rPr>
              <w:t>ой</w:t>
            </w:r>
            <w:r w:rsidR="00BD1153" w:rsidRPr="00E16160">
              <w:rPr>
                <w:sz w:val="24"/>
                <w:szCs w:val="24"/>
              </w:rPr>
              <w:t xml:space="preserve"> методик</w:t>
            </w:r>
            <w:r w:rsidR="003B290B" w:rsidRPr="00E16160">
              <w:rPr>
                <w:sz w:val="24"/>
                <w:szCs w:val="24"/>
              </w:rPr>
              <w:t>ой</w:t>
            </w:r>
            <w:r w:rsidR="00BD1153" w:rsidRPr="00E16160">
              <w:rPr>
                <w:sz w:val="24"/>
                <w:szCs w:val="24"/>
              </w:rPr>
              <w:t xml:space="preserve"> лечения </w:t>
            </w:r>
            <w:r w:rsidR="0035241B" w:rsidRPr="00E16160">
              <w:rPr>
                <w:sz w:val="24"/>
                <w:szCs w:val="24"/>
              </w:rPr>
              <w:t xml:space="preserve">стеноза </w:t>
            </w:r>
            <w:r w:rsidR="008F7E88" w:rsidRPr="00E16160">
              <w:rPr>
                <w:sz w:val="24"/>
                <w:szCs w:val="24"/>
              </w:rPr>
              <w:t>митрального</w:t>
            </w:r>
            <w:r w:rsidR="00F510C6" w:rsidRPr="00E16160">
              <w:rPr>
                <w:sz w:val="24"/>
                <w:szCs w:val="24"/>
              </w:rPr>
              <w:t xml:space="preserve"> клапана</w:t>
            </w:r>
            <w:r w:rsidR="00E16160" w:rsidRPr="00E16160">
              <w:rPr>
                <w:sz w:val="24"/>
                <w:szCs w:val="24"/>
              </w:rPr>
              <w:t>, однако в последнее время вытесняется проведением баллонной вальвулопластики, о чем свидетельствуют найденные пу</w:t>
            </w:r>
            <w:r w:rsidR="008C0F50">
              <w:rPr>
                <w:sz w:val="24"/>
                <w:szCs w:val="24"/>
              </w:rPr>
              <w:t>б</w:t>
            </w:r>
            <w:r w:rsidR="00E16160" w:rsidRPr="00E16160">
              <w:rPr>
                <w:sz w:val="24"/>
                <w:szCs w:val="24"/>
              </w:rPr>
              <w:t>ликации.</w:t>
            </w:r>
          </w:p>
        </w:tc>
      </w:tr>
      <w:tr w:rsidR="00736861" w:rsidRPr="00E16160" w:rsidTr="00EC7FF7">
        <w:tc>
          <w:tcPr>
            <w:tcW w:w="3112" w:type="dxa"/>
            <w:gridSpan w:val="2"/>
          </w:tcPr>
          <w:p w:rsidR="00736861" w:rsidRPr="00E16160" w:rsidRDefault="0073686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</w:tcPr>
          <w:p w:rsidR="00736861" w:rsidRPr="00E16160" w:rsidRDefault="0045564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Ким М.Е.</w:t>
            </w:r>
            <w:r w:rsidR="00B964FA" w:rsidRPr="00E16160">
              <w:rPr>
                <w:sz w:val="24"/>
                <w:szCs w:val="24"/>
              </w:rPr>
              <w:t xml:space="preserve"> </w:t>
            </w:r>
          </w:p>
        </w:tc>
      </w:tr>
    </w:tbl>
    <w:p w:rsidR="00455644" w:rsidRPr="00E16160" w:rsidRDefault="00455644" w:rsidP="00455644">
      <w:pPr>
        <w:contextualSpacing/>
      </w:pPr>
      <w:bookmarkStart w:id="0" w:name="Таблица2_Методология_PICO"/>
    </w:p>
    <w:p w:rsidR="00750942" w:rsidRPr="00E16160" w:rsidRDefault="00750942" w:rsidP="00455644">
      <w:pPr>
        <w:contextualSpacing/>
        <w:jc w:val="center"/>
        <w:rPr>
          <w:b/>
        </w:rPr>
      </w:pPr>
      <w:r w:rsidRPr="00E16160">
        <w:rPr>
          <w:b/>
        </w:rPr>
        <w:t>Методология PICO</w:t>
      </w:r>
      <w:bookmarkEnd w:id="0"/>
    </w:p>
    <w:tbl>
      <w:tblPr>
        <w:tblStyle w:val="a3"/>
        <w:tblW w:w="0" w:type="auto"/>
        <w:tblInd w:w="108" w:type="dxa"/>
        <w:tblLook w:val="04A0"/>
      </w:tblPr>
      <w:tblGrid>
        <w:gridCol w:w="4503"/>
        <w:gridCol w:w="2810"/>
        <w:gridCol w:w="2150"/>
      </w:tblGrid>
      <w:tr w:rsidR="00750942" w:rsidRPr="00E16160" w:rsidTr="0062148E">
        <w:tc>
          <w:tcPr>
            <w:tcW w:w="4503" w:type="dxa"/>
          </w:tcPr>
          <w:p w:rsidR="00750942" w:rsidRPr="00E16160" w:rsidRDefault="0075094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0" w:type="dxa"/>
          </w:tcPr>
          <w:p w:rsidR="00750942" w:rsidRPr="00E16160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E16160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Терминология на английском языке</w:t>
            </w:r>
          </w:p>
        </w:tc>
      </w:tr>
      <w:tr w:rsidR="00750942" w:rsidRPr="008C0F50" w:rsidTr="0062148E">
        <w:tc>
          <w:tcPr>
            <w:tcW w:w="4503" w:type="dxa"/>
          </w:tcPr>
          <w:p w:rsidR="00750942" w:rsidRPr="00E16160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E16160">
              <w:rPr>
                <w:sz w:val="24"/>
                <w:szCs w:val="24"/>
              </w:rPr>
              <w:t>Population</w:t>
            </w:r>
            <w:proofErr w:type="spellEnd"/>
            <w:r w:rsidRPr="00E16160">
              <w:rPr>
                <w:sz w:val="24"/>
                <w:szCs w:val="24"/>
              </w:rPr>
              <w:t xml:space="preserve"> или </w:t>
            </w:r>
            <w:proofErr w:type="spellStart"/>
            <w:r w:rsidRPr="00E16160">
              <w:rPr>
                <w:sz w:val="24"/>
                <w:szCs w:val="24"/>
              </w:rPr>
              <w:t>Patient</w:t>
            </w:r>
            <w:proofErr w:type="spellEnd"/>
            <w:r w:rsidRPr="00E16160">
              <w:rPr>
                <w:sz w:val="24"/>
                <w:szCs w:val="24"/>
              </w:rPr>
              <w:t xml:space="preserve"> – (население или пациент:</w:t>
            </w:r>
            <w:proofErr w:type="gramEnd"/>
            <w:r w:rsidRPr="00E16160">
              <w:rPr>
                <w:sz w:val="24"/>
                <w:szCs w:val="24"/>
              </w:rPr>
              <w:t xml:space="preserve"> Целевой контингент или пациент:</w:t>
            </w:r>
          </w:p>
          <w:p w:rsidR="00750942" w:rsidRPr="00E16160" w:rsidRDefault="00750942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E16160" w:rsidRDefault="00C842CD" w:rsidP="0068248D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Пациенты</w:t>
            </w:r>
            <w:r w:rsidR="00C167D7" w:rsidRPr="00E16160">
              <w:rPr>
                <w:sz w:val="24"/>
                <w:szCs w:val="24"/>
              </w:rPr>
              <w:t xml:space="preserve"> со стенозом </w:t>
            </w:r>
            <w:r w:rsidR="0068248D" w:rsidRPr="00E16160">
              <w:rPr>
                <w:sz w:val="24"/>
                <w:szCs w:val="24"/>
              </w:rPr>
              <w:t>митрального</w:t>
            </w:r>
            <w:r w:rsidR="0035241B" w:rsidRPr="00E16160">
              <w:rPr>
                <w:sz w:val="24"/>
                <w:szCs w:val="24"/>
              </w:rPr>
              <w:t xml:space="preserve"> клапана</w:t>
            </w:r>
          </w:p>
        </w:tc>
        <w:tc>
          <w:tcPr>
            <w:tcW w:w="2150" w:type="dxa"/>
          </w:tcPr>
          <w:p w:rsidR="008E5968" w:rsidRPr="00E16160" w:rsidRDefault="00C842CD" w:rsidP="0068248D">
            <w:pPr>
              <w:jc w:val="both"/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Patients </w:t>
            </w:r>
            <w:r w:rsidR="00C167D7" w:rsidRPr="00E16160">
              <w:rPr>
                <w:sz w:val="24"/>
                <w:szCs w:val="24"/>
                <w:lang w:val="en-US"/>
              </w:rPr>
              <w:t xml:space="preserve">with </w:t>
            </w:r>
            <w:r w:rsidR="0068248D" w:rsidRPr="00E16160">
              <w:rPr>
                <w:sz w:val="24"/>
                <w:szCs w:val="24"/>
                <w:lang w:val="en-US"/>
              </w:rPr>
              <w:t>mitral</w:t>
            </w:r>
            <w:r w:rsidR="00C167D7" w:rsidRPr="00E16160">
              <w:rPr>
                <w:sz w:val="24"/>
                <w:szCs w:val="24"/>
                <w:lang w:val="en-US"/>
              </w:rPr>
              <w:t xml:space="preserve"> valve stenosis</w:t>
            </w:r>
          </w:p>
        </w:tc>
      </w:tr>
      <w:tr w:rsidR="00750942" w:rsidRPr="00E16160" w:rsidTr="0062148E">
        <w:tc>
          <w:tcPr>
            <w:tcW w:w="4503" w:type="dxa"/>
          </w:tcPr>
          <w:p w:rsidR="00750942" w:rsidRPr="00E16160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E16160">
              <w:rPr>
                <w:sz w:val="24"/>
                <w:szCs w:val="24"/>
              </w:rPr>
              <w:t>Intervention</w:t>
            </w:r>
            <w:proofErr w:type="spellEnd"/>
            <w:r w:rsidRPr="00E16160">
              <w:rPr>
                <w:sz w:val="24"/>
                <w:szCs w:val="24"/>
              </w:rPr>
              <w:t xml:space="preserve"> или </w:t>
            </w:r>
            <w:proofErr w:type="spellStart"/>
            <w:r w:rsidRPr="00E16160">
              <w:rPr>
                <w:sz w:val="24"/>
                <w:szCs w:val="24"/>
              </w:rPr>
              <w:t>Exposure</w:t>
            </w:r>
            <w:proofErr w:type="spellEnd"/>
            <w:r w:rsidRPr="00E16160">
              <w:rPr>
                <w:sz w:val="24"/>
                <w:szCs w:val="24"/>
              </w:rPr>
              <w:t xml:space="preserve"> 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E16160" w:rsidRDefault="0035241B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Вальвулотомия (комиссуротомия)</w:t>
            </w:r>
          </w:p>
        </w:tc>
        <w:tc>
          <w:tcPr>
            <w:tcW w:w="2150" w:type="dxa"/>
          </w:tcPr>
          <w:p w:rsidR="00750942" w:rsidRPr="00E16160" w:rsidRDefault="00092FC3" w:rsidP="00092FC3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>Valvulotomy (commissurotomy)</w:t>
            </w:r>
          </w:p>
        </w:tc>
      </w:tr>
      <w:tr w:rsidR="00750942" w:rsidRPr="008C0F50" w:rsidTr="0062148E">
        <w:tc>
          <w:tcPr>
            <w:tcW w:w="4503" w:type="dxa"/>
          </w:tcPr>
          <w:p w:rsidR="00750942" w:rsidRPr="00E16160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E16160">
              <w:rPr>
                <w:sz w:val="24"/>
                <w:szCs w:val="24"/>
              </w:rPr>
              <w:t>Comparison</w:t>
            </w:r>
            <w:proofErr w:type="spellEnd"/>
            <w:r w:rsidRPr="00E16160">
              <w:rPr>
                <w:sz w:val="24"/>
                <w:szCs w:val="24"/>
              </w:rPr>
              <w:t xml:space="preserve"> (Альтернативная технология сравнения)</w:t>
            </w:r>
          </w:p>
        </w:tc>
        <w:tc>
          <w:tcPr>
            <w:tcW w:w="2810" w:type="dxa"/>
          </w:tcPr>
          <w:p w:rsidR="00906576" w:rsidRPr="00E16160" w:rsidRDefault="0035241B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1. В</w:t>
            </w:r>
            <w:r w:rsidR="00F27775" w:rsidRPr="00E16160">
              <w:rPr>
                <w:sz w:val="24"/>
                <w:szCs w:val="24"/>
              </w:rPr>
              <w:t>альвулопластика</w:t>
            </w:r>
          </w:p>
          <w:p w:rsidR="0035241B" w:rsidRPr="00E16160" w:rsidRDefault="0035241B" w:rsidP="0068248D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2. Замена </w:t>
            </w:r>
            <w:r w:rsidR="0068248D" w:rsidRPr="00E16160">
              <w:rPr>
                <w:sz w:val="24"/>
                <w:szCs w:val="24"/>
              </w:rPr>
              <w:t>митр</w:t>
            </w:r>
            <w:r w:rsidRPr="00E16160">
              <w:rPr>
                <w:sz w:val="24"/>
                <w:szCs w:val="24"/>
              </w:rPr>
              <w:t>ального клапана</w:t>
            </w:r>
          </w:p>
        </w:tc>
        <w:tc>
          <w:tcPr>
            <w:tcW w:w="2150" w:type="dxa"/>
          </w:tcPr>
          <w:p w:rsidR="00102A45" w:rsidRPr="00E16160" w:rsidRDefault="00092FC3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1. </w:t>
            </w:r>
            <w:proofErr w:type="spellStart"/>
            <w:r w:rsidR="0035241B" w:rsidRPr="00E16160">
              <w:rPr>
                <w:sz w:val="24"/>
                <w:szCs w:val="24"/>
                <w:lang w:val="en-US"/>
              </w:rPr>
              <w:t>V</w:t>
            </w:r>
            <w:r w:rsidR="00F27775" w:rsidRPr="00E16160">
              <w:rPr>
                <w:sz w:val="24"/>
                <w:szCs w:val="24"/>
                <w:lang w:val="en-US"/>
              </w:rPr>
              <w:t>alvuloplasty</w:t>
            </w:r>
            <w:proofErr w:type="spellEnd"/>
          </w:p>
          <w:p w:rsidR="00092FC3" w:rsidRPr="00E16160" w:rsidRDefault="00092FC3" w:rsidP="0068248D">
            <w:pPr>
              <w:contextualSpacing/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>2.</w:t>
            </w:r>
            <w:r w:rsidRPr="00E16160">
              <w:rPr>
                <w:lang w:val="en-US"/>
              </w:rPr>
              <w:t xml:space="preserve"> </w:t>
            </w:r>
            <w:r w:rsidRPr="00E16160">
              <w:rPr>
                <w:sz w:val="24"/>
                <w:szCs w:val="24"/>
                <w:lang w:val="en-US"/>
              </w:rPr>
              <w:t xml:space="preserve">Replacement of the </w:t>
            </w:r>
            <w:r w:rsidR="0068248D" w:rsidRPr="00E16160">
              <w:rPr>
                <w:sz w:val="24"/>
                <w:szCs w:val="24"/>
                <w:lang w:val="en-US"/>
              </w:rPr>
              <w:t>mitral</w:t>
            </w:r>
            <w:r w:rsidRPr="00E16160">
              <w:rPr>
                <w:sz w:val="24"/>
                <w:szCs w:val="24"/>
                <w:lang w:val="en-US"/>
              </w:rPr>
              <w:t xml:space="preserve"> valve</w:t>
            </w:r>
          </w:p>
        </w:tc>
      </w:tr>
      <w:tr w:rsidR="00750942" w:rsidRPr="008C0F50" w:rsidTr="0062148E">
        <w:tc>
          <w:tcPr>
            <w:tcW w:w="4503" w:type="dxa"/>
          </w:tcPr>
          <w:p w:rsidR="00750942" w:rsidRPr="00E16160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E16160">
              <w:rPr>
                <w:sz w:val="24"/>
                <w:szCs w:val="24"/>
              </w:rPr>
              <w:t>Outcomes</w:t>
            </w:r>
            <w:proofErr w:type="spellEnd"/>
            <w:r w:rsidRPr="00E16160">
              <w:rPr>
                <w:sz w:val="24"/>
                <w:szCs w:val="24"/>
              </w:rPr>
              <w:t xml:space="preserve"> (Результат: конечные и промежуточные результаты оценки)</w:t>
            </w:r>
          </w:p>
        </w:tc>
        <w:tc>
          <w:tcPr>
            <w:tcW w:w="2810" w:type="dxa"/>
          </w:tcPr>
          <w:p w:rsidR="008B5391" w:rsidRPr="00E16160" w:rsidRDefault="008E03EA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1. Ч</w:t>
            </w:r>
            <w:r w:rsidR="008B5391" w:rsidRPr="00E16160">
              <w:rPr>
                <w:sz w:val="24"/>
                <w:szCs w:val="24"/>
              </w:rPr>
              <w:t>астота и характ</w:t>
            </w:r>
            <w:r w:rsidRPr="00E16160">
              <w:rPr>
                <w:sz w:val="24"/>
                <w:szCs w:val="24"/>
              </w:rPr>
              <w:t>ер послеоперационных осложнений</w:t>
            </w:r>
          </w:p>
          <w:p w:rsidR="008B5391" w:rsidRPr="00E16160" w:rsidRDefault="008E03EA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2. Послеоперационная летальность</w:t>
            </w:r>
          </w:p>
          <w:p w:rsidR="00473CF2" w:rsidRPr="00E16160" w:rsidRDefault="008E03EA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3. К</w:t>
            </w:r>
            <w:r w:rsidR="008B5391" w:rsidRPr="00E16160">
              <w:rPr>
                <w:sz w:val="24"/>
                <w:szCs w:val="24"/>
              </w:rPr>
              <w:t>оличество рецидивов заболевания</w:t>
            </w:r>
          </w:p>
        </w:tc>
        <w:tc>
          <w:tcPr>
            <w:tcW w:w="2150" w:type="dxa"/>
          </w:tcPr>
          <w:p w:rsidR="00761D50" w:rsidRPr="00E16160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1. </w:t>
            </w:r>
            <w:r w:rsidR="00761D50" w:rsidRPr="00E16160">
              <w:rPr>
                <w:sz w:val="24"/>
                <w:szCs w:val="24"/>
                <w:lang w:val="en-US"/>
              </w:rPr>
              <w:t>Frequency and type of post-operation complications</w:t>
            </w:r>
          </w:p>
          <w:p w:rsidR="00761D50" w:rsidRPr="00E16160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2. </w:t>
            </w:r>
            <w:r w:rsidR="00761D50" w:rsidRPr="00E16160">
              <w:rPr>
                <w:sz w:val="24"/>
                <w:szCs w:val="24"/>
                <w:lang w:val="en-US"/>
              </w:rPr>
              <w:t>Post-operation mortality</w:t>
            </w:r>
          </w:p>
          <w:p w:rsidR="00750942" w:rsidRPr="00E16160" w:rsidRDefault="008E03EA" w:rsidP="008E03EA">
            <w:pPr>
              <w:contextualSpacing/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3. </w:t>
            </w:r>
            <w:r w:rsidR="00761D50" w:rsidRPr="00E16160">
              <w:rPr>
                <w:sz w:val="24"/>
                <w:szCs w:val="24"/>
                <w:lang w:val="en-US"/>
              </w:rPr>
              <w:t>Number of disease re</w:t>
            </w:r>
            <w:r w:rsidRPr="00E16160">
              <w:rPr>
                <w:sz w:val="24"/>
                <w:szCs w:val="24"/>
                <w:lang w:val="en-US"/>
              </w:rPr>
              <w:t>laps</w:t>
            </w:r>
            <w:r w:rsidR="00761D50" w:rsidRPr="00E16160">
              <w:rPr>
                <w:sz w:val="24"/>
                <w:szCs w:val="24"/>
                <w:lang w:val="en-US"/>
              </w:rPr>
              <w:t>es</w:t>
            </w:r>
          </w:p>
        </w:tc>
      </w:tr>
    </w:tbl>
    <w:p w:rsidR="007F3839" w:rsidRPr="00E16160" w:rsidRDefault="007F3839" w:rsidP="00455644">
      <w:pPr>
        <w:contextualSpacing/>
        <w:rPr>
          <w:lang w:val="en-US"/>
        </w:rPr>
      </w:pPr>
      <w:bookmarkStart w:id="1" w:name="Таблица10_промежут_результ_оцен_клинэфф"/>
    </w:p>
    <w:p w:rsidR="007F3839" w:rsidRPr="00E16160" w:rsidRDefault="0062148E" w:rsidP="00455644">
      <w:pPr>
        <w:contextualSpacing/>
        <w:jc w:val="center"/>
        <w:rPr>
          <w:b/>
        </w:rPr>
      </w:pPr>
      <w:r w:rsidRPr="00E16160">
        <w:rPr>
          <w:b/>
        </w:rPr>
        <w:t>Результаты оценки исследования доказатель</w:t>
      </w:r>
      <w:proofErr w:type="gramStart"/>
      <w:r w:rsidRPr="00E16160">
        <w:rPr>
          <w:b/>
        </w:rPr>
        <w:t>ств кл</w:t>
      </w:r>
      <w:proofErr w:type="gramEnd"/>
      <w:r w:rsidRPr="00E16160">
        <w:rPr>
          <w:b/>
        </w:rPr>
        <w:t>инической эффективности</w:t>
      </w:r>
    </w:p>
    <w:bookmarkEnd w:id="1"/>
    <w:tbl>
      <w:tblPr>
        <w:tblStyle w:val="a3"/>
        <w:tblW w:w="0" w:type="auto"/>
        <w:tblLook w:val="04A0"/>
      </w:tblPr>
      <w:tblGrid>
        <w:gridCol w:w="614"/>
        <w:gridCol w:w="1613"/>
        <w:gridCol w:w="1352"/>
        <w:gridCol w:w="5992"/>
      </w:tblGrid>
      <w:tr w:rsidR="0062148E" w:rsidRPr="00E16160" w:rsidTr="0062148E">
        <w:tc>
          <w:tcPr>
            <w:tcW w:w="614" w:type="dxa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62148E" w:rsidRPr="00E16160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2148E" w:rsidRPr="00E16160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62148E" w:rsidRPr="00E16160" w:rsidTr="0062148E">
        <w:tc>
          <w:tcPr>
            <w:tcW w:w="614" w:type="dxa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E16160" w:rsidRDefault="0062148E" w:rsidP="00455644">
            <w:pPr>
              <w:contextualSpacing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1</w:t>
            </w:r>
          </w:p>
        </w:tc>
      </w:tr>
      <w:tr w:rsidR="0062148E" w:rsidRPr="008C0F50" w:rsidTr="0062148E">
        <w:tc>
          <w:tcPr>
            <w:tcW w:w="614" w:type="dxa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F530E" w:rsidRPr="00E16160" w:rsidRDefault="009F530E" w:rsidP="009F530E">
            <w:pPr>
              <w:rPr>
                <w:sz w:val="24"/>
                <w:szCs w:val="24"/>
                <w:lang w:val="en-US"/>
              </w:rPr>
            </w:pPr>
            <w:proofErr w:type="spellStart"/>
            <w:r w:rsidRPr="00E16160">
              <w:rPr>
                <w:sz w:val="24"/>
                <w:szCs w:val="24"/>
                <w:lang w:val="en-US"/>
              </w:rPr>
              <w:t>Percutaneous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mitral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valvotomy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versus closed surgical commissurotomy. Up to 15 years of follow-up of a prospective randomized study.</w:t>
            </w:r>
          </w:p>
          <w:p w:rsidR="009F530E" w:rsidRPr="00E16160" w:rsidRDefault="009F530E" w:rsidP="009F530E">
            <w:pPr>
              <w:rPr>
                <w:sz w:val="24"/>
                <w:szCs w:val="24"/>
                <w:lang w:val="en-US"/>
              </w:rPr>
            </w:pPr>
            <w:proofErr w:type="spellStart"/>
            <w:r w:rsidRPr="00E16160">
              <w:rPr>
                <w:sz w:val="24"/>
                <w:szCs w:val="24"/>
                <w:lang w:val="en-US"/>
              </w:rPr>
              <w:t>Rifaie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O, Abdel-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Dayem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MK,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Ramzy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A,</w:t>
            </w:r>
          </w:p>
          <w:p w:rsidR="00330008" w:rsidRPr="00E16160" w:rsidRDefault="009F530E" w:rsidP="009F530E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2009 </w:t>
            </w:r>
            <w:r w:rsidRPr="00E16160">
              <w:rPr>
                <w:sz w:val="24"/>
                <w:szCs w:val="24"/>
              </w:rPr>
              <w:t>год</w:t>
            </w:r>
          </w:p>
          <w:p w:rsidR="009F530E" w:rsidRPr="00E16160" w:rsidRDefault="001A74D3" w:rsidP="009F530E">
            <w:pPr>
              <w:rPr>
                <w:lang w:val="en-US"/>
              </w:rPr>
            </w:pPr>
            <w:hyperlink r:id="rId6" w:history="1">
              <w:r w:rsidR="009F530E" w:rsidRPr="00E16160">
                <w:rPr>
                  <w:rStyle w:val="a6"/>
                  <w:sz w:val="24"/>
                  <w:szCs w:val="24"/>
                  <w:lang w:val="en-US"/>
                </w:rPr>
                <w:t>http://www.ncbi.nlm.nih.gov/pubmed/19167635</w:t>
              </w:r>
            </w:hyperlink>
          </w:p>
        </w:tc>
      </w:tr>
      <w:tr w:rsidR="0062148E" w:rsidRPr="00E16160" w:rsidTr="0062148E">
        <w:trPr>
          <w:trHeight w:val="158"/>
        </w:trPr>
        <w:tc>
          <w:tcPr>
            <w:tcW w:w="614" w:type="dxa"/>
            <w:vMerge w:val="restart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2148E" w:rsidRPr="00E16160" w:rsidRDefault="0026715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Ретроспективное </w:t>
            </w:r>
            <w:r w:rsidR="00F153BB" w:rsidRPr="00E16160">
              <w:rPr>
                <w:sz w:val="24"/>
                <w:szCs w:val="24"/>
              </w:rPr>
              <w:t>исследование</w:t>
            </w:r>
          </w:p>
        </w:tc>
      </w:tr>
      <w:tr w:rsidR="0062148E" w:rsidRPr="00E16160" w:rsidTr="0062148E">
        <w:trPr>
          <w:trHeight w:val="157"/>
        </w:trPr>
        <w:tc>
          <w:tcPr>
            <w:tcW w:w="614" w:type="dxa"/>
            <w:vMerge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E16160" w:rsidRDefault="00267151" w:rsidP="004724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62148E" w:rsidRPr="00E16160" w:rsidTr="0062148E">
        <w:trPr>
          <w:trHeight w:val="158"/>
        </w:trPr>
        <w:tc>
          <w:tcPr>
            <w:tcW w:w="614" w:type="dxa"/>
            <w:vMerge w:val="restart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описание, </w:t>
            </w:r>
            <w:r w:rsidRPr="00E16160">
              <w:rPr>
                <w:sz w:val="24"/>
                <w:szCs w:val="24"/>
              </w:rPr>
              <w:lastRenderedPageBreak/>
              <w:t>множитель</w:t>
            </w:r>
          </w:p>
        </w:tc>
        <w:tc>
          <w:tcPr>
            <w:tcW w:w="5992" w:type="dxa"/>
          </w:tcPr>
          <w:p w:rsidR="000C0CBA" w:rsidRPr="00E16160" w:rsidRDefault="009F530E" w:rsidP="00F153BB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lastRenderedPageBreak/>
              <w:t>Пациенты с митральным стенозом</w:t>
            </w:r>
          </w:p>
          <w:p w:rsidR="0062148E" w:rsidRPr="00E16160" w:rsidRDefault="0062148E" w:rsidP="00F153BB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lastRenderedPageBreak/>
              <w:t>множитель - 1</w:t>
            </w:r>
          </w:p>
        </w:tc>
      </w:tr>
      <w:tr w:rsidR="0062148E" w:rsidRPr="00E16160" w:rsidTr="0062148E">
        <w:trPr>
          <w:trHeight w:val="157"/>
        </w:trPr>
        <w:tc>
          <w:tcPr>
            <w:tcW w:w="614" w:type="dxa"/>
            <w:vMerge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E16160" w:rsidRDefault="00C56BFC" w:rsidP="004724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62148E" w:rsidRPr="00E16160" w:rsidTr="0062148E">
        <w:trPr>
          <w:trHeight w:val="158"/>
        </w:trPr>
        <w:tc>
          <w:tcPr>
            <w:tcW w:w="614" w:type="dxa"/>
            <w:vMerge w:val="restart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F153BB" w:rsidRPr="00E16160" w:rsidRDefault="009F530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Закрытая комиссуротомия (вальвулотомия)</w:t>
            </w:r>
          </w:p>
          <w:p w:rsidR="00F153BB" w:rsidRPr="00E16160" w:rsidRDefault="008C4E4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Баллонная в</w:t>
            </w:r>
            <w:r w:rsidR="00330008" w:rsidRPr="00E16160">
              <w:rPr>
                <w:sz w:val="24"/>
                <w:szCs w:val="24"/>
              </w:rPr>
              <w:t>альвулопластика</w:t>
            </w:r>
          </w:p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множитель </w:t>
            </w:r>
            <w:r w:rsidR="00483DC0" w:rsidRPr="00E16160">
              <w:rPr>
                <w:sz w:val="24"/>
                <w:szCs w:val="24"/>
              </w:rPr>
              <w:t>–</w:t>
            </w:r>
            <w:r w:rsidRPr="00E16160">
              <w:rPr>
                <w:sz w:val="24"/>
                <w:szCs w:val="24"/>
              </w:rPr>
              <w:t xml:space="preserve"> </w:t>
            </w:r>
            <w:r w:rsidR="00330008" w:rsidRPr="00E16160">
              <w:rPr>
                <w:sz w:val="24"/>
                <w:szCs w:val="24"/>
              </w:rPr>
              <w:t>1</w:t>
            </w:r>
          </w:p>
        </w:tc>
      </w:tr>
      <w:tr w:rsidR="0062148E" w:rsidRPr="00E16160" w:rsidTr="0062148E">
        <w:trPr>
          <w:trHeight w:val="157"/>
        </w:trPr>
        <w:tc>
          <w:tcPr>
            <w:tcW w:w="614" w:type="dxa"/>
            <w:vMerge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E16160" w:rsidRDefault="00330008" w:rsidP="004724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62148E" w:rsidRPr="00E16160" w:rsidTr="0062148E">
        <w:trPr>
          <w:trHeight w:val="158"/>
        </w:trPr>
        <w:tc>
          <w:tcPr>
            <w:tcW w:w="614" w:type="dxa"/>
            <w:vMerge w:val="restart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F530E" w:rsidRPr="00E16160" w:rsidRDefault="009F530E" w:rsidP="008C4E41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В данном ретроспективном исследовании были проанализированы результаты лечения митрального стеноза у 40 пациентов (20 пациентов – </w:t>
            </w:r>
            <w:proofErr w:type="gramStart"/>
            <w:r w:rsidRPr="00E16160">
              <w:rPr>
                <w:sz w:val="24"/>
                <w:szCs w:val="24"/>
              </w:rPr>
              <w:t>закрытая</w:t>
            </w:r>
            <w:proofErr w:type="gramEnd"/>
            <w:r w:rsidRPr="00E16160">
              <w:rPr>
                <w:sz w:val="24"/>
                <w:szCs w:val="24"/>
              </w:rPr>
              <w:t xml:space="preserve"> вальвулотомия, 20 пациентов – баллонная вальвулопластика). По результатам наблюдения было выявлено 5 случаев повторного рестеноза в 1 группе и 5 случаев рестеноза во 2 группе.</w:t>
            </w:r>
          </w:p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- 1</w:t>
            </w:r>
          </w:p>
        </w:tc>
      </w:tr>
      <w:tr w:rsidR="0062148E" w:rsidRPr="00E16160" w:rsidTr="0062148E">
        <w:trPr>
          <w:trHeight w:val="157"/>
        </w:trPr>
        <w:tc>
          <w:tcPr>
            <w:tcW w:w="614" w:type="dxa"/>
            <w:vMerge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E16160" w:rsidRDefault="00C56BFC" w:rsidP="004724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F6521A" w:rsidRPr="00E16160" w:rsidTr="00694E24">
        <w:tc>
          <w:tcPr>
            <w:tcW w:w="614" w:type="dxa"/>
          </w:tcPr>
          <w:p w:rsidR="00F6521A" w:rsidRPr="00E16160" w:rsidRDefault="00F6521A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E16160" w:rsidRDefault="00F6521A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E16160" w:rsidRDefault="00F6521A" w:rsidP="00455644">
            <w:pPr>
              <w:contextualSpacing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4475B3" w:rsidRPr="008C0F50" w:rsidTr="00694E24">
        <w:tc>
          <w:tcPr>
            <w:tcW w:w="614" w:type="dxa"/>
          </w:tcPr>
          <w:p w:rsidR="004475B3" w:rsidRPr="00E16160" w:rsidRDefault="004475B3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E16160" w:rsidRDefault="004475B3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83F80" w:rsidRPr="00E16160" w:rsidRDefault="00D83F80" w:rsidP="00D83F80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Closed commissurotomy versus balloon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valvuloplasty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for rheumatic mitral stenosis.</w:t>
            </w:r>
          </w:p>
          <w:p w:rsidR="00D83F80" w:rsidRPr="00E16160" w:rsidRDefault="00D83F80" w:rsidP="00D83F80">
            <w:pPr>
              <w:rPr>
                <w:sz w:val="24"/>
                <w:szCs w:val="24"/>
                <w:lang w:val="en-US"/>
              </w:rPr>
            </w:pPr>
            <w:proofErr w:type="spellStart"/>
            <w:r w:rsidRPr="00E16160">
              <w:rPr>
                <w:sz w:val="24"/>
                <w:szCs w:val="24"/>
                <w:lang w:val="en-US"/>
              </w:rPr>
              <w:t>Tokmakoglu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H,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Vural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KM,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Ozatik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MA</w:t>
            </w:r>
          </w:p>
          <w:p w:rsidR="00A11449" w:rsidRPr="00E16160" w:rsidRDefault="00D83F80" w:rsidP="00D83F80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2001 </w:t>
            </w:r>
            <w:r w:rsidRPr="00E16160">
              <w:rPr>
                <w:sz w:val="24"/>
                <w:szCs w:val="24"/>
              </w:rPr>
              <w:t>год</w:t>
            </w:r>
          </w:p>
          <w:p w:rsidR="00D83F80" w:rsidRPr="00E16160" w:rsidRDefault="001A74D3" w:rsidP="00A11449">
            <w:pPr>
              <w:rPr>
                <w:sz w:val="24"/>
                <w:szCs w:val="24"/>
                <w:lang w:val="en-US"/>
              </w:rPr>
            </w:pPr>
            <w:hyperlink r:id="rId7" w:history="1">
              <w:r w:rsidR="00D83F80" w:rsidRPr="00E16160">
                <w:rPr>
                  <w:rStyle w:val="a6"/>
                  <w:sz w:val="24"/>
                  <w:szCs w:val="24"/>
                  <w:lang w:val="en-US"/>
                </w:rPr>
                <w:t>http://www.ncbi.nlm.nih.gov/pubmed/11380088</w:t>
              </w:r>
            </w:hyperlink>
          </w:p>
        </w:tc>
      </w:tr>
      <w:tr w:rsidR="00A11449" w:rsidRPr="00E16160" w:rsidTr="00694E24">
        <w:trPr>
          <w:trHeight w:val="158"/>
        </w:trPr>
        <w:tc>
          <w:tcPr>
            <w:tcW w:w="614" w:type="dxa"/>
            <w:vMerge w:val="restart"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A11449" w:rsidRPr="00E16160" w:rsidRDefault="00A11449" w:rsidP="007B49F6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A11449" w:rsidRPr="00E16160" w:rsidTr="00694E24">
        <w:trPr>
          <w:trHeight w:val="157"/>
        </w:trPr>
        <w:tc>
          <w:tcPr>
            <w:tcW w:w="614" w:type="dxa"/>
            <w:vMerge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11449" w:rsidRPr="00E16160" w:rsidRDefault="00A11449" w:rsidP="007B49F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A11449" w:rsidRPr="00E16160" w:rsidTr="00694E24">
        <w:trPr>
          <w:trHeight w:val="158"/>
        </w:trPr>
        <w:tc>
          <w:tcPr>
            <w:tcW w:w="614" w:type="dxa"/>
            <w:vMerge w:val="restart"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A11449" w:rsidRPr="00E16160" w:rsidRDefault="00A11449" w:rsidP="007B49F6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Пациенты </w:t>
            </w:r>
            <w:r w:rsidR="00D83F80" w:rsidRPr="00E16160">
              <w:rPr>
                <w:sz w:val="24"/>
                <w:szCs w:val="24"/>
              </w:rPr>
              <w:t>с ревматическим митральным стенозом</w:t>
            </w:r>
          </w:p>
          <w:p w:rsidR="00A11449" w:rsidRPr="00E16160" w:rsidRDefault="00A11449" w:rsidP="007B49F6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- 1</w:t>
            </w:r>
          </w:p>
        </w:tc>
      </w:tr>
      <w:tr w:rsidR="00A11449" w:rsidRPr="00E16160" w:rsidTr="00694E24">
        <w:trPr>
          <w:trHeight w:val="157"/>
        </w:trPr>
        <w:tc>
          <w:tcPr>
            <w:tcW w:w="614" w:type="dxa"/>
            <w:vMerge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11449" w:rsidRPr="00E16160" w:rsidRDefault="00A11449" w:rsidP="007B49F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A11449" w:rsidRPr="00E16160" w:rsidTr="00694E24">
        <w:trPr>
          <w:trHeight w:val="158"/>
        </w:trPr>
        <w:tc>
          <w:tcPr>
            <w:tcW w:w="614" w:type="dxa"/>
            <w:vMerge w:val="restart"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A11449" w:rsidRPr="00E16160" w:rsidRDefault="00D83F80" w:rsidP="007B49F6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Закрытая митральная комиссуротомия</w:t>
            </w:r>
          </w:p>
          <w:p w:rsidR="00A11449" w:rsidRPr="00E16160" w:rsidRDefault="00A11449" w:rsidP="007B49F6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Баллонная вальвулопластика</w:t>
            </w:r>
          </w:p>
          <w:p w:rsidR="00A11449" w:rsidRPr="00E16160" w:rsidRDefault="00A11449" w:rsidP="007B49F6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– 1</w:t>
            </w:r>
          </w:p>
        </w:tc>
      </w:tr>
      <w:tr w:rsidR="00A11449" w:rsidRPr="00E16160" w:rsidTr="00694E24">
        <w:trPr>
          <w:trHeight w:val="157"/>
        </w:trPr>
        <w:tc>
          <w:tcPr>
            <w:tcW w:w="614" w:type="dxa"/>
            <w:vMerge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11449" w:rsidRPr="00E16160" w:rsidRDefault="00A1144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11449" w:rsidRPr="00E16160" w:rsidRDefault="00A11449" w:rsidP="007B49F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4475B3" w:rsidRPr="00E16160" w:rsidTr="00694E24">
        <w:trPr>
          <w:trHeight w:val="158"/>
        </w:trPr>
        <w:tc>
          <w:tcPr>
            <w:tcW w:w="614" w:type="dxa"/>
            <w:vMerge w:val="restart"/>
          </w:tcPr>
          <w:p w:rsidR="004475B3" w:rsidRPr="00E16160" w:rsidRDefault="004475B3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E16160" w:rsidRDefault="004475B3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4475B3" w:rsidRPr="00E16160" w:rsidRDefault="004475B3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83F80" w:rsidRPr="00E16160" w:rsidRDefault="00D83F80" w:rsidP="00EF379C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Из 580 рассмотренных пациентов, 280 прошли </w:t>
            </w:r>
            <w:proofErr w:type="gramStart"/>
            <w:r w:rsidRPr="00E16160">
              <w:rPr>
                <w:sz w:val="24"/>
                <w:szCs w:val="24"/>
              </w:rPr>
              <w:t>закрытую</w:t>
            </w:r>
            <w:proofErr w:type="gramEnd"/>
            <w:r w:rsidRPr="00E16160">
              <w:rPr>
                <w:sz w:val="24"/>
                <w:szCs w:val="24"/>
              </w:rPr>
              <w:t xml:space="preserve"> митральную комиссуротомию, 300 – баллонную в</w:t>
            </w:r>
            <w:r w:rsidR="00EF379C" w:rsidRPr="00E16160">
              <w:rPr>
                <w:sz w:val="24"/>
                <w:szCs w:val="24"/>
              </w:rPr>
              <w:t xml:space="preserve">альвулопластику. В последующем 2 пациентам после комиссуротомии и 3 пациентам после </w:t>
            </w:r>
            <w:proofErr w:type="gramStart"/>
            <w:r w:rsidR="00EF379C" w:rsidRPr="00E16160">
              <w:rPr>
                <w:sz w:val="24"/>
                <w:szCs w:val="24"/>
              </w:rPr>
              <w:t>баллонной</w:t>
            </w:r>
            <w:proofErr w:type="gramEnd"/>
            <w:r w:rsidR="00EF379C" w:rsidRPr="00E16160">
              <w:rPr>
                <w:sz w:val="24"/>
                <w:szCs w:val="24"/>
              </w:rPr>
              <w:t xml:space="preserve"> вальвулопластики потребовалась замена митрального клапана. По мнению авторов, использование любого подхода может иметь положительные результаты.</w:t>
            </w:r>
          </w:p>
          <w:p w:rsidR="004475B3" w:rsidRPr="00E16160" w:rsidRDefault="000C0CBA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</w:t>
            </w:r>
            <w:r w:rsidR="00196F76" w:rsidRPr="00E16160">
              <w:rPr>
                <w:sz w:val="24"/>
                <w:szCs w:val="24"/>
              </w:rPr>
              <w:t>ножитель – 1</w:t>
            </w:r>
          </w:p>
        </w:tc>
      </w:tr>
      <w:tr w:rsidR="004475B3" w:rsidRPr="00E16160" w:rsidTr="00694E24">
        <w:trPr>
          <w:trHeight w:val="157"/>
        </w:trPr>
        <w:tc>
          <w:tcPr>
            <w:tcW w:w="614" w:type="dxa"/>
            <w:vMerge/>
          </w:tcPr>
          <w:p w:rsidR="004475B3" w:rsidRPr="00E16160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E16160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E16160" w:rsidRDefault="004475B3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E16160" w:rsidRDefault="00F70E35" w:rsidP="004724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DA7C12" w:rsidRPr="00E16160" w:rsidTr="003D50EF">
        <w:tc>
          <w:tcPr>
            <w:tcW w:w="614" w:type="dxa"/>
          </w:tcPr>
          <w:p w:rsidR="00DA7C12" w:rsidRPr="00E16160" w:rsidRDefault="00DA7C12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E16160" w:rsidRDefault="00DA7C12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E16160" w:rsidRDefault="00DA7C12" w:rsidP="00455644">
            <w:pPr>
              <w:contextualSpacing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DA7C12" w:rsidRPr="008C0F50" w:rsidTr="003D50EF">
        <w:tc>
          <w:tcPr>
            <w:tcW w:w="614" w:type="dxa"/>
          </w:tcPr>
          <w:p w:rsidR="00DA7C12" w:rsidRPr="00E16160" w:rsidRDefault="00DA7C12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E16160" w:rsidRDefault="00DA7C12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86735B" w:rsidRPr="00E16160" w:rsidRDefault="0086735B" w:rsidP="0086735B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Comparison of long-term results of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percutaneous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mitral balloon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valvotomy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with closed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transventricular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mitralcommissurotomy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at a single North American Institution.</w:t>
            </w:r>
          </w:p>
          <w:p w:rsidR="0086735B" w:rsidRPr="00E16160" w:rsidRDefault="0086735B" w:rsidP="0086735B">
            <w:pPr>
              <w:rPr>
                <w:sz w:val="24"/>
                <w:szCs w:val="24"/>
                <w:lang w:val="en-US"/>
              </w:rPr>
            </w:pPr>
            <w:proofErr w:type="spellStart"/>
            <w:r w:rsidRPr="00E16160">
              <w:rPr>
                <w:sz w:val="24"/>
                <w:szCs w:val="24"/>
                <w:lang w:val="en-US"/>
              </w:rPr>
              <w:t>Ommen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SR, Nishimura RA, Grill DE</w:t>
            </w:r>
          </w:p>
          <w:p w:rsidR="0086735B" w:rsidRPr="00E16160" w:rsidRDefault="0086735B" w:rsidP="0086735B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1999 </w:t>
            </w:r>
            <w:r w:rsidRPr="00E16160">
              <w:rPr>
                <w:sz w:val="24"/>
                <w:szCs w:val="24"/>
              </w:rPr>
              <w:t>год</w:t>
            </w:r>
          </w:p>
          <w:p w:rsidR="0086735B" w:rsidRPr="00E16160" w:rsidRDefault="001A74D3" w:rsidP="0086735B">
            <w:pPr>
              <w:rPr>
                <w:sz w:val="24"/>
                <w:szCs w:val="24"/>
                <w:lang w:val="en-US"/>
              </w:rPr>
            </w:pPr>
            <w:hyperlink r:id="rId8" w:history="1">
              <w:r w:rsidR="0086735B" w:rsidRPr="00E16160">
                <w:rPr>
                  <w:rStyle w:val="a6"/>
                  <w:sz w:val="24"/>
                  <w:szCs w:val="24"/>
                  <w:lang w:val="en-US"/>
                </w:rPr>
                <w:t>http://www.ncbi.nlm.nih.gov/pubmed/10482158</w:t>
              </w:r>
            </w:hyperlink>
          </w:p>
        </w:tc>
      </w:tr>
      <w:tr w:rsidR="00675041" w:rsidRPr="00E16160" w:rsidTr="003D50EF">
        <w:trPr>
          <w:trHeight w:val="158"/>
        </w:trPr>
        <w:tc>
          <w:tcPr>
            <w:tcW w:w="614" w:type="dxa"/>
            <w:vMerge w:val="restart"/>
          </w:tcPr>
          <w:p w:rsidR="00675041" w:rsidRPr="00E16160" w:rsidRDefault="0067504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75041" w:rsidRPr="00E16160" w:rsidRDefault="0067504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75041" w:rsidRPr="00E16160" w:rsidRDefault="0067504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75041" w:rsidRPr="00E16160" w:rsidRDefault="00675041" w:rsidP="007B49F6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3F6758" w:rsidRPr="00E16160" w:rsidTr="003D50EF">
        <w:trPr>
          <w:trHeight w:val="157"/>
        </w:trPr>
        <w:tc>
          <w:tcPr>
            <w:tcW w:w="614" w:type="dxa"/>
            <w:vMerge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F6758" w:rsidRPr="00E16160" w:rsidRDefault="003F6758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3F6758" w:rsidRPr="00E16160" w:rsidTr="003D50EF">
        <w:trPr>
          <w:trHeight w:val="158"/>
        </w:trPr>
        <w:tc>
          <w:tcPr>
            <w:tcW w:w="614" w:type="dxa"/>
            <w:vMerge w:val="restart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описание, </w:t>
            </w:r>
            <w:r w:rsidRPr="00E16160">
              <w:rPr>
                <w:sz w:val="24"/>
                <w:szCs w:val="24"/>
              </w:rPr>
              <w:lastRenderedPageBreak/>
              <w:t>множитель</w:t>
            </w:r>
          </w:p>
        </w:tc>
        <w:tc>
          <w:tcPr>
            <w:tcW w:w="5992" w:type="dxa"/>
          </w:tcPr>
          <w:p w:rsidR="003F6758" w:rsidRPr="00E16160" w:rsidRDefault="003F6758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lastRenderedPageBreak/>
              <w:t>Пациенты с ревматическим митральным стенозом</w:t>
            </w:r>
          </w:p>
          <w:p w:rsidR="003F6758" w:rsidRPr="00E16160" w:rsidRDefault="003F6758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lastRenderedPageBreak/>
              <w:t>множитель - 1</w:t>
            </w:r>
          </w:p>
        </w:tc>
      </w:tr>
      <w:tr w:rsidR="003F6758" w:rsidRPr="00E16160" w:rsidTr="003D50EF">
        <w:trPr>
          <w:trHeight w:val="157"/>
        </w:trPr>
        <w:tc>
          <w:tcPr>
            <w:tcW w:w="614" w:type="dxa"/>
            <w:vMerge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F6758" w:rsidRPr="00E16160" w:rsidRDefault="003F6758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3F6758" w:rsidRPr="00E16160" w:rsidTr="003D50EF">
        <w:trPr>
          <w:trHeight w:val="158"/>
        </w:trPr>
        <w:tc>
          <w:tcPr>
            <w:tcW w:w="614" w:type="dxa"/>
            <w:vMerge w:val="restart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F6758" w:rsidRPr="00E16160" w:rsidRDefault="003F6758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Закрытая митральная комиссуротомия</w:t>
            </w:r>
          </w:p>
          <w:p w:rsidR="003F6758" w:rsidRPr="00E16160" w:rsidRDefault="003F6758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Баллонная вальвулопластика</w:t>
            </w:r>
          </w:p>
          <w:p w:rsidR="003F6758" w:rsidRPr="00E16160" w:rsidRDefault="003F6758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– 1</w:t>
            </w:r>
          </w:p>
        </w:tc>
      </w:tr>
      <w:tr w:rsidR="003F6758" w:rsidRPr="00E16160" w:rsidTr="003D50EF">
        <w:trPr>
          <w:trHeight w:val="157"/>
        </w:trPr>
        <w:tc>
          <w:tcPr>
            <w:tcW w:w="614" w:type="dxa"/>
            <w:vMerge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F6758" w:rsidRPr="00E16160" w:rsidRDefault="003F6758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DA7C12" w:rsidRPr="00E16160" w:rsidTr="003D50EF">
        <w:trPr>
          <w:trHeight w:val="158"/>
        </w:trPr>
        <w:tc>
          <w:tcPr>
            <w:tcW w:w="614" w:type="dxa"/>
            <w:vMerge w:val="restart"/>
          </w:tcPr>
          <w:p w:rsidR="00DA7C12" w:rsidRPr="00E16160" w:rsidRDefault="00DA7C12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E16160" w:rsidRDefault="00DA7C12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DA7C12" w:rsidRPr="00E16160" w:rsidRDefault="00DA7C12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F6758" w:rsidRPr="00E16160" w:rsidRDefault="00675041" w:rsidP="003F6758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В данном ретроспективном исследовании была проведена оценка результатов лечения </w:t>
            </w:r>
            <w:r w:rsidR="003F6758" w:rsidRPr="00E16160">
              <w:rPr>
                <w:sz w:val="24"/>
                <w:szCs w:val="24"/>
              </w:rPr>
              <w:t>102 пациентов. По результатам оценки, 5-летняя выживаемость, а также необходимость проведения повторного вмешательства после проведения закрытой комиссуротомии и баллонной вальвулопластики были идентичными.</w:t>
            </w:r>
          </w:p>
          <w:p w:rsidR="003F6758" w:rsidRPr="00E16160" w:rsidRDefault="003F6758" w:rsidP="003F6758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– 1</w:t>
            </w:r>
          </w:p>
        </w:tc>
      </w:tr>
      <w:tr w:rsidR="00DA7C12" w:rsidRPr="00E16160" w:rsidTr="003D50EF">
        <w:trPr>
          <w:trHeight w:val="157"/>
        </w:trPr>
        <w:tc>
          <w:tcPr>
            <w:tcW w:w="614" w:type="dxa"/>
            <w:vMerge/>
          </w:tcPr>
          <w:p w:rsidR="00DA7C12" w:rsidRPr="00E16160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E16160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E16160" w:rsidRDefault="00DA7C12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E16160" w:rsidRDefault="00675041" w:rsidP="004724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</w:tbl>
    <w:p w:rsidR="00EF336F" w:rsidRPr="00E16160" w:rsidRDefault="00EF336F" w:rsidP="00455644">
      <w:pPr>
        <w:contextualSpacing/>
      </w:pPr>
      <w:bookmarkStart w:id="2" w:name="Таблица11_результ_порог_балла_клинич_эфф"/>
    </w:p>
    <w:p w:rsidR="0062148E" w:rsidRPr="00E16160" w:rsidRDefault="0062148E" w:rsidP="00455644">
      <w:pPr>
        <w:contextualSpacing/>
        <w:jc w:val="center"/>
        <w:rPr>
          <w:b/>
        </w:rPr>
      </w:pPr>
      <w:r w:rsidRPr="00E16160">
        <w:rPr>
          <w:b/>
        </w:rPr>
        <w:t>Результаты порогового значения балла клинической эффективности</w:t>
      </w:r>
      <w:bookmarkEnd w:id="2"/>
    </w:p>
    <w:tbl>
      <w:tblPr>
        <w:tblStyle w:val="a3"/>
        <w:tblW w:w="0" w:type="auto"/>
        <w:tblLook w:val="04A0"/>
      </w:tblPr>
      <w:tblGrid>
        <w:gridCol w:w="2392"/>
        <w:gridCol w:w="2819"/>
        <w:gridCol w:w="1967"/>
        <w:gridCol w:w="2393"/>
      </w:tblGrid>
      <w:tr w:rsidR="0062148E" w:rsidRPr="00E16160" w:rsidTr="004D3C17">
        <w:tc>
          <w:tcPr>
            <w:tcW w:w="2392" w:type="dxa"/>
          </w:tcPr>
          <w:p w:rsidR="0062148E" w:rsidRPr="00E16160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62148E" w:rsidRPr="00E16160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1.</w:t>
            </w:r>
          </w:p>
          <w:p w:rsidR="0062148E" w:rsidRPr="00E16160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62148E" w:rsidRPr="00E16160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2.</w:t>
            </w:r>
          </w:p>
          <w:p w:rsidR="0062148E" w:rsidRPr="00E16160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62148E" w:rsidRPr="00E16160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3.</w:t>
            </w:r>
          </w:p>
          <w:p w:rsidR="0062148E" w:rsidRPr="00E16160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62148E" w:rsidRPr="00E16160" w:rsidTr="004D3C17">
        <w:tc>
          <w:tcPr>
            <w:tcW w:w="2392" w:type="dxa"/>
          </w:tcPr>
          <w:p w:rsidR="0062148E" w:rsidRPr="00E16160" w:rsidRDefault="0062148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62148E" w:rsidRPr="00E16160" w:rsidRDefault="008B613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1;</w:t>
            </w:r>
            <w:r w:rsidR="003B6102" w:rsidRPr="00E16160">
              <w:rPr>
                <w:sz w:val="24"/>
                <w:szCs w:val="24"/>
              </w:rPr>
              <w:t xml:space="preserve"> </w:t>
            </w:r>
            <w:r w:rsidR="0062148E" w:rsidRPr="00E16160">
              <w:rPr>
                <w:sz w:val="24"/>
                <w:szCs w:val="24"/>
              </w:rPr>
              <w:t>2</w:t>
            </w:r>
            <w:r w:rsidRPr="00E16160">
              <w:rPr>
                <w:sz w:val="24"/>
                <w:szCs w:val="24"/>
              </w:rPr>
              <w:t>;</w:t>
            </w:r>
            <w:r w:rsidR="003B6102" w:rsidRPr="00E16160">
              <w:rPr>
                <w:sz w:val="24"/>
                <w:szCs w:val="24"/>
              </w:rPr>
              <w:t xml:space="preserve"> </w:t>
            </w:r>
            <w:r w:rsidR="0062148E" w:rsidRPr="00E16160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E16160" w:rsidRDefault="00C56BFC" w:rsidP="001B5B08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  <w:r w:rsidR="004D3C17" w:rsidRPr="00E16160">
              <w:rPr>
                <w:sz w:val="24"/>
                <w:szCs w:val="24"/>
              </w:rPr>
              <w:t>;</w:t>
            </w:r>
            <w:r w:rsidR="003B6102" w:rsidRPr="00E16160">
              <w:rPr>
                <w:sz w:val="24"/>
                <w:szCs w:val="24"/>
              </w:rPr>
              <w:t xml:space="preserve"> </w:t>
            </w:r>
            <w:r w:rsidR="001B5B08" w:rsidRPr="00E16160">
              <w:rPr>
                <w:sz w:val="24"/>
                <w:szCs w:val="24"/>
              </w:rPr>
              <w:t>3</w:t>
            </w:r>
            <w:r w:rsidR="00A04A42" w:rsidRPr="00E16160">
              <w:rPr>
                <w:sz w:val="24"/>
                <w:szCs w:val="24"/>
              </w:rPr>
              <w:t>;</w:t>
            </w:r>
            <w:r w:rsidR="003B6102" w:rsidRPr="00E16160">
              <w:rPr>
                <w:sz w:val="24"/>
                <w:szCs w:val="24"/>
              </w:rPr>
              <w:t xml:space="preserve"> </w:t>
            </w:r>
            <w:r w:rsidR="001B5B08" w:rsidRPr="00E16160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62148E" w:rsidRPr="00E16160" w:rsidRDefault="001B5B08" w:rsidP="001B5B08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</w:tr>
      <w:tr w:rsidR="001B5B08" w:rsidRPr="00E16160" w:rsidTr="004D3C17">
        <w:tc>
          <w:tcPr>
            <w:tcW w:w="2392" w:type="dxa"/>
          </w:tcPr>
          <w:p w:rsidR="001B5B08" w:rsidRPr="00E16160" w:rsidRDefault="001B5B0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1B5B08" w:rsidRPr="00E16160" w:rsidRDefault="001B5B08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1; 2; 3</w:t>
            </w:r>
          </w:p>
        </w:tc>
        <w:tc>
          <w:tcPr>
            <w:tcW w:w="1967" w:type="dxa"/>
          </w:tcPr>
          <w:p w:rsidR="001B5B08" w:rsidRPr="00E16160" w:rsidRDefault="001B5B08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3; 3; 3</w:t>
            </w:r>
          </w:p>
        </w:tc>
        <w:tc>
          <w:tcPr>
            <w:tcW w:w="2393" w:type="dxa"/>
          </w:tcPr>
          <w:p w:rsidR="001B5B08" w:rsidRPr="00E16160" w:rsidRDefault="001B5B08" w:rsidP="001B5B08">
            <w:pPr>
              <w:jc w:val="center"/>
            </w:pPr>
            <w:r w:rsidRPr="00E16160">
              <w:rPr>
                <w:sz w:val="24"/>
                <w:szCs w:val="24"/>
              </w:rPr>
              <w:t>3</w:t>
            </w:r>
          </w:p>
        </w:tc>
      </w:tr>
      <w:tr w:rsidR="001B5B08" w:rsidRPr="00E16160" w:rsidTr="004D3C17">
        <w:tc>
          <w:tcPr>
            <w:tcW w:w="2392" w:type="dxa"/>
          </w:tcPr>
          <w:p w:rsidR="001B5B08" w:rsidRPr="00E16160" w:rsidRDefault="001B5B0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1B5B08" w:rsidRPr="00E16160" w:rsidRDefault="001B5B08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1; 2; 3</w:t>
            </w:r>
          </w:p>
        </w:tc>
        <w:tc>
          <w:tcPr>
            <w:tcW w:w="1967" w:type="dxa"/>
          </w:tcPr>
          <w:p w:rsidR="001B5B08" w:rsidRPr="00E16160" w:rsidRDefault="001B5B08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3; 3; 3</w:t>
            </w:r>
          </w:p>
        </w:tc>
        <w:tc>
          <w:tcPr>
            <w:tcW w:w="2393" w:type="dxa"/>
          </w:tcPr>
          <w:p w:rsidR="001B5B08" w:rsidRPr="00E16160" w:rsidRDefault="001B5B08" w:rsidP="001B5B08">
            <w:pPr>
              <w:jc w:val="center"/>
            </w:pPr>
            <w:r w:rsidRPr="00E16160">
              <w:rPr>
                <w:sz w:val="24"/>
                <w:szCs w:val="24"/>
              </w:rPr>
              <w:t>3</w:t>
            </w:r>
          </w:p>
        </w:tc>
      </w:tr>
      <w:tr w:rsidR="001B5B08" w:rsidRPr="00E16160" w:rsidTr="004D3C17">
        <w:tc>
          <w:tcPr>
            <w:tcW w:w="7178" w:type="dxa"/>
            <w:gridSpan w:val="3"/>
          </w:tcPr>
          <w:p w:rsidR="001B5B08" w:rsidRPr="00E16160" w:rsidRDefault="001B5B08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1B5B08" w:rsidRPr="00E16160" w:rsidRDefault="001B5B08" w:rsidP="001B5B08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</w:tr>
    </w:tbl>
    <w:p w:rsidR="006317BE" w:rsidRPr="00E16160" w:rsidRDefault="006317BE" w:rsidP="00510BA5">
      <w:pPr>
        <w:contextualSpacing/>
        <w:jc w:val="center"/>
        <w:rPr>
          <w:b/>
        </w:rPr>
      </w:pPr>
    </w:p>
    <w:p w:rsidR="00BA0801" w:rsidRPr="00E16160" w:rsidRDefault="00BA0801" w:rsidP="00510BA5">
      <w:pPr>
        <w:contextualSpacing/>
        <w:jc w:val="center"/>
        <w:rPr>
          <w:b/>
        </w:rPr>
      </w:pPr>
      <w:bookmarkStart w:id="3" w:name="Таблица14_результ_порог_балла_соц_значим"/>
      <w:r w:rsidRPr="00E16160">
        <w:rPr>
          <w:b/>
        </w:rPr>
        <w:t>Результаты оценки исследования сравнительной безопасности</w:t>
      </w:r>
    </w:p>
    <w:tbl>
      <w:tblPr>
        <w:tblStyle w:val="a3"/>
        <w:tblW w:w="0" w:type="auto"/>
        <w:tblLook w:val="04A0"/>
      </w:tblPr>
      <w:tblGrid>
        <w:gridCol w:w="614"/>
        <w:gridCol w:w="1613"/>
        <w:gridCol w:w="1352"/>
        <w:gridCol w:w="5992"/>
      </w:tblGrid>
      <w:tr w:rsidR="00694E24" w:rsidRPr="00E16160" w:rsidTr="00694E24">
        <w:tc>
          <w:tcPr>
            <w:tcW w:w="614" w:type="dxa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E16160" w:rsidRDefault="0050243C" w:rsidP="00455644">
            <w:pPr>
              <w:contextualSpacing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1</w:t>
            </w:r>
          </w:p>
        </w:tc>
      </w:tr>
      <w:tr w:rsidR="00694E24" w:rsidRPr="008C0F50" w:rsidTr="00694E24">
        <w:tc>
          <w:tcPr>
            <w:tcW w:w="614" w:type="dxa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F530E" w:rsidRPr="00E16160" w:rsidRDefault="009F530E" w:rsidP="009F530E">
            <w:pPr>
              <w:rPr>
                <w:sz w:val="24"/>
                <w:szCs w:val="24"/>
                <w:lang w:val="en-US"/>
              </w:rPr>
            </w:pPr>
            <w:proofErr w:type="spellStart"/>
            <w:r w:rsidRPr="00E16160">
              <w:rPr>
                <w:sz w:val="24"/>
                <w:szCs w:val="24"/>
                <w:lang w:val="en-US"/>
              </w:rPr>
              <w:t>Percutaneous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mitral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valvotomy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versus closed surgical commissurotomy. Up to 15 years of follow-up of a prospective randomized study.</w:t>
            </w:r>
          </w:p>
          <w:p w:rsidR="009F530E" w:rsidRPr="00E16160" w:rsidRDefault="009F530E" w:rsidP="009F530E">
            <w:pPr>
              <w:rPr>
                <w:sz w:val="24"/>
                <w:szCs w:val="24"/>
                <w:lang w:val="en-US"/>
              </w:rPr>
            </w:pPr>
            <w:proofErr w:type="spellStart"/>
            <w:r w:rsidRPr="00E16160">
              <w:rPr>
                <w:sz w:val="24"/>
                <w:szCs w:val="24"/>
                <w:lang w:val="en-US"/>
              </w:rPr>
              <w:t>Rifaie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O, Abdel-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Dayem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MK,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Ramzy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A,</w:t>
            </w:r>
          </w:p>
          <w:p w:rsidR="009F530E" w:rsidRPr="00E16160" w:rsidRDefault="009F530E" w:rsidP="009F530E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2009 </w:t>
            </w:r>
            <w:r w:rsidRPr="00E16160">
              <w:rPr>
                <w:sz w:val="24"/>
                <w:szCs w:val="24"/>
              </w:rPr>
              <w:t>год</w:t>
            </w:r>
          </w:p>
          <w:p w:rsidR="00694E24" w:rsidRPr="00E16160" w:rsidRDefault="001A74D3" w:rsidP="009F530E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hyperlink r:id="rId9" w:history="1">
              <w:r w:rsidR="009F530E" w:rsidRPr="00E16160">
                <w:rPr>
                  <w:rStyle w:val="a6"/>
                  <w:sz w:val="24"/>
                  <w:szCs w:val="24"/>
                  <w:lang w:val="en-US"/>
                </w:rPr>
                <w:t>http://www.ncbi.nlm.nih.gov/pubmed/19167635</w:t>
              </w:r>
            </w:hyperlink>
          </w:p>
        </w:tc>
      </w:tr>
      <w:tr w:rsidR="00694E24" w:rsidRPr="00E16160" w:rsidTr="00694E24">
        <w:trPr>
          <w:trHeight w:val="158"/>
        </w:trPr>
        <w:tc>
          <w:tcPr>
            <w:tcW w:w="614" w:type="dxa"/>
            <w:vMerge w:val="restart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94E24" w:rsidRPr="00E16160" w:rsidRDefault="008C4E41" w:rsidP="00116C26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Ретроспективное исследование. </w:t>
            </w:r>
            <w:r w:rsidR="009F530E" w:rsidRPr="00E16160">
              <w:rPr>
                <w:sz w:val="24"/>
                <w:szCs w:val="24"/>
              </w:rPr>
              <w:t>По данным исследователей краткосрочные и долгосрочные результаты при обоих типах лечения были сопоставимы.</w:t>
            </w:r>
          </w:p>
        </w:tc>
      </w:tr>
      <w:tr w:rsidR="00694E24" w:rsidRPr="00E16160" w:rsidTr="00694E24">
        <w:trPr>
          <w:trHeight w:val="157"/>
        </w:trPr>
        <w:tc>
          <w:tcPr>
            <w:tcW w:w="614" w:type="dxa"/>
            <w:vMerge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E16160" w:rsidRDefault="009F530E" w:rsidP="004724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4</w:t>
            </w:r>
          </w:p>
        </w:tc>
      </w:tr>
      <w:tr w:rsidR="00694E24" w:rsidRPr="00E16160" w:rsidTr="00694E24">
        <w:trPr>
          <w:trHeight w:val="158"/>
        </w:trPr>
        <w:tc>
          <w:tcPr>
            <w:tcW w:w="614" w:type="dxa"/>
            <w:vMerge w:val="restart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164E9E" w:rsidRPr="00E16160" w:rsidRDefault="00164E9E" w:rsidP="00164E9E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Пациенты с</w:t>
            </w:r>
            <w:r w:rsidR="009F530E" w:rsidRPr="00E16160">
              <w:rPr>
                <w:sz w:val="24"/>
                <w:szCs w:val="24"/>
              </w:rPr>
              <w:t xml:space="preserve"> митральным</w:t>
            </w:r>
            <w:r w:rsidRPr="00E16160">
              <w:rPr>
                <w:sz w:val="24"/>
                <w:szCs w:val="24"/>
              </w:rPr>
              <w:t xml:space="preserve"> стенозом</w:t>
            </w:r>
          </w:p>
          <w:p w:rsidR="00694E24" w:rsidRPr="00E16160" w:rsidRDefault="00164E9E" w:rsidP="00164E9E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- 1</w:t>
            </w:r>
          </w:p>
        </w:tc>
      </w:tr>
      <w:tr w:rsidR="00694E24" w:rsidRPr="00E16160" w:rsidTr="00694E24">
        <w:trPr>
          <w:trHeight w:val="157"/>
        </w:trPr>
        <w:tc>
          <w:tcPr>
            <w:tcW w:w="614" w:type="dxa"/>
            <w:vMerge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E16160" w:rsidRDefault="009F530E" w:rsidP="004724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4</w:t>
            </w:r>
          </w:p>
        </w:tc>
      </w:tr>
      <w:tr w:rsidR="00694E24" w:rsidRPr="00E16160" w:rsidTr="00694E24">
        <w:trPr>
          <w:trHeight w:val="158"/>
        </w:trPr>
        <w:tc>
          <w:tcPr>
            <w:tcW w:w="614" w:type="dxa"/>
            <w:vMerge w:val="restart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164E9E" w:rsidRPr="00E16160" w:rsidRDefault="00164E9E" w:rsidP="00164E9E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Баллонная вальвулопластика</w:t>
            </w:r>
          </w:p>
          <w:p w:rsidR="00694E24" w:rsidRPr="00E16160" w:rsidRDefault="00164E9E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- 1</w:t>
            </w:r>
          </w:p>
        </w:tc>
      </w:tr>
      <w:tr w:rsidR="00694E24" w:rsidRPr="00E16160" w:rsidTr="00694E24">
        <w:trPr>
          <w:trHeight w:val="157"/>
        </w:trPr>
        <w:tc>
          <w:tcPr>
            <w:tcW w:w="614" w:type="dxa"/>
            <w:vMerge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E16160" w:rsidRDefault="00694E24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E16160" w:rsidRDefault="009F530E" w:rsidP="004724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4</w:t>
            </w:r>
          </w:p>
        </w:tc>
      </w:tr>
      <w:tr w:rsidR="00AB453F" w:rsidRPr="00E16160" w:rsidTr="003D50EF">
        <w:tc>
          <w:tcPr>
            <w:tcW w:w="614" w:type="dxa"/>
          </w:tcPr>
          <w:p w:rsidR="00AB453F" w:rsidRPr="00E16160" w:rsidRDefault="00AB453F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E16160" w:rsidRDefault="00AB453F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E16160" w:rsidRDefault="0050243C" w:rsidP="00455644">
            <w:pPr>
              <w:contextualSpacing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AB453F" w:rsidRPr="008C0F50" w:rsidTr="003D50EF">
        <w:tc>
          <w:tcPr>
            <w:tcW w:w="614" w:type="dxa"/>
          </w:tcPr>
          <w:p w:rsidR="00AB453F" w:rsidRPr="00E16160" w:rsidRDefault="00AB453F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E16160" w:rsidRDefault="00AB453F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EF379C" w:rsidRPr="00E16160" w:rsidRDefault="00EF379C" w:rsidP="00EF379C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Closed commissurotomy versus balloon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valvuloplasty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for rheumatic mitral stenosis.</w:t>
            </w:r>
          </w:p>
          <w:p w:rsidR="00EF379C" w:rsidRPr="00E16160" w:rsidRDefault="00EF379C" w:rsidP="00EF379C">
            <w:pPr>
              <w:rPr>
                <w:sz w:val="24"/>
                <w:szCs w:val="24"/>
                <w:lang w:val="en-US"/>
              </w:rPr>
            </w:pPr>
            <w:proofErr w:type="spellStart"/>
            <w:r w:rsidRPr="00E16160">
              <w:rPr>
                <w:sz w:val="24"/>
                <w:szCs w:val="24"/>
                <w:lang w:val="en-US"/>
              </w:rPr>
              <w:t>Tokmakoglu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H,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Vural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KM,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Ozatik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MA</w:t>
            </w:r>
          </w:p>
          <w:p w:rsidR="00EF379C" w:rsidRPr="00E16160" w:rsidRDefault="00EF379C" w:rsidP="00EF379C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2001 </w:t>
            </w:r>
            <w:r w:rsidRPr="00E16160">
              <w:rPr>
                <w:sz w:val="24"/>
                <w:szCs w:val="24"/>
              </w:rPr>
              <w:t>год</w:t>
            </w:r>
          </w:p>
          <w:p w:rsidR="00AB453F" w:rsidRPr="00E16160" w:rsidRDefault="001A74D3" w:rsidP="00EF379C">
            <w:pPr>
              <w:contextualSpacing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8C0F50">
              <w:rPr>
                <w:lang w:val="en-US"/>
              </w:rPr>
              <w:instrText>HYPERLINK "http://www.ncbi.nlm.nih.gov/pubmed/11380088"</w:instrText>
            </w:r>
            <w:r>
              <w:fldChar w:fldCharType="separate"/>
            </w:r>
            <w:r w:rsidR="00EF379C" w:rsidRPr="00E16160">
              <w:rPr>
                <w:rStyle w:val="a6"/>
                <w:sz w:val="24"/>
                <w:szCs w:val="24"/>
                <w:lang w:val="en-US"/>
              </w:rPr>
              <w:t>http://www.ncbi.nlm.nih.gov/pubmed/11380088</w:t>
            </w:r>
            <w:r>
              <w:fldChar w:fldCharType="end"/>
            </w:r>
          </w:p>
        </w:tc>
      </w:tr>
      <w:tr w:rsidR="00AB453F" w:rsidRPr="00E16160" w:rsidTr="003D50EF">
        <w:trPr>
          <w:trHeight w:val="158"/>
        </w:trPr>
        <w:tc>
          <w:tcPr>
            <w:tcW w:w="614" w:type="dxa"/>
            <w:vMerge w:val="restart"/>
          </w:tcPr>
          <w:p w:rsidR="00AB453F" w:rsidRPr="00E16160" w:rsidRDefault="00AB453F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E16160" w:rsidRDefault="00AB453F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E16160" w:rsidRDefault="00AB453F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AB453F" w:rsidRPr="00E16160" w:rsidRDefault="00517D8D" w:rsidP="00EF379C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Ретроспективное исследование. </w:t>
            </w:r>
            <w:r w:rsidR="00EF379C" w:rsidRPr="00E16160">
              <w:rPr>
                <w:sz w:val="24"/>
                <w:szCs w:val="24"/>
              </w:rPr>
              <w:t xml:space="preserve">Из 580 рассмотренных пациентов, 280 прошли закрытую митральную </w:t>
            </w:r>
            <w:r w:rsidR="00EF379C" w:rsidRPr="00E16160">
              <w:rPr>
                <w:sz w:val="24"/>
                <w:szCs w:val="24"/>
              </w:rPr>
              <w:lastRenderedPageBreak/>
              <w:t xml:space="preserve">комиссуротомию, 300 – баллонную вальвулопластику. Смертность составила 0,7% после комиссуротомии и 0,3% после </w:t>
            </w:r>
            <w:proofErr w:type="gramStart"/>
            <w:r w:rsidR="00EF379C" w:rsidRPr="00E16160">
              <w:rPr>
                <w:sz w:val="24"/>
                <w:szCs w:val="24"/>
              </w:rPr>
              <w:t>баллонной</w:t>
            </w:r>
            <w:proofErr w:type="gramEnd"/>
            <w:r w:rsidR="00EF379C" w:rsidRPr="00E16160">
              <w:rPr>
                <w:sz w:val="24"/>
                <w:szCs w:val="24"/>
              </w:rPr>
              <w:t xml:space="preserve"> вальвулопластики. Кроме того, комиссуротомия является более инвазивной процедурой</w:t>
            </w:r>
            <w:r w:rsidR="00B653C2" w:rsidRPr="00E16160">
              <w:rPr>
                <w:sz w:val="24"/>
                <w:szCs w:val="24"/>
              </w:rPr>
              <w:t xml:space="preserve"> с большей вероятностью развития осложнений после наркоза</w:t>
            </w:r>
            <w:r w:rsidR="00EF379C" w:rsidRPr="00E16160">
              <w:rPr>
                <w:sz w:val="24"/>
                <w:szCs w:val="24"/>
              </w:rPr>
              <w:t>.</w:t>
            </w:r>
          </w:p>
        </w:tc>
      </w:tr>
      <w:tr w:rsidR="00EF379C" w:rsidRPr="00E16160" w:rsidTr="003D50EF">
        <w:trPr>
          <w:trHeight w:val="157"/>
        </w:trPr>
        <w:tc>
          <w:tcPr>
            <w:tcW w:w="614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EF379C" w:rsidRPr="00E16160" w:rsidRDefault="00EF379C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EF379C" w:rsidRPr="00E16160" w:rsidTr="003D50EF">
        <w:trPr>
          <w:trHeight w:val="158"/>
        </w:trPr>
        <w:tc>
          <w:tcPr>
            <w:tcW w:w="614" w:type="dxa"/>
            <w:vMerge w:val="restart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EF379C" w:rsidRPr="00E16160" w:rsidRDefault="00EF379C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Пациенты с митральным стенозом ревматического генеза</w:t>
            </w:r>
          </w:p>
          <w:p w:rsidR="00EF379C" w:rsidRPr="00E16160" w:rsidRDefault="00EF379C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- 1</w:t>
            </w:r>
          </w:p>
        </w:tc>
      </w:tr>
      <w:tr w:rsidR="00EF379C" w:rsidRPr="00E16160" w:rsidTr="003D50EF">
        <w:trPr>
          <w:trHeight w:val="157"/>
        </w:trPr>
        <w:tc>
          <w:tcPr>
            <w:tcW w:w="614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EF379C" w:rsidRPr="00E16160" w:rsidRDefault="00EF379C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EF379C" w:rsidRPr="00E16160" w:rsidTr="003D50EF">
        <w:trPr>
          <w:trHeight w:val="158"/>
        </w:trPr>
        <w:tc>
          <w:tcPr>
            <w:tcW w:w="614" w:type="dxa"/>
            <w:vMerge w:val="restart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EF379C" w:rsidRPr="00E16160" w:rsidRDefault="00EF379C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Баллонная вальвулопластика</w:t>
            </w:r>
          </w:p>
          <w:p w:rsidR="00EF379C" w:rsidRPr="00E16160" w:rsidRDefault="00EF379C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- 1</w:t>
            </w:r>
          </w:p>
        </w:tc>
      </w:tr>
      <w:tr w:rsidR="00EF379C" w:rsidRPr="00E16160" w:rsidTr="003D50EF">
        <w:trPr>
          <w:trHeight w:val="157"/>
        </w:trPr>
        <w:tc>
          <w:tcPr>
            <w:tcW w:w="614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EF379C" w:rsidRPr="00E16160" w:rsidRDefault="00EF379C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A411D1" w:rsidRPr="00E16160" w:rsidTr="003D50EF">
        <w:tc>
          <w:tcPr>
            <w:tcW w:w="614" w:type="dxa"/>
          </w:tcPr>
          <w:p w:rsidR="00A411D1" w:rsidRPr="00E16160" w:rsidRDefault="00A411D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411D1" w:rsidRPr="00E16160" w:rsidRDefault="00A411D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411D1" w:rsidRPr="00E16160" w:rsidRDefault="0050243C" w:rsidP="00455644">
            <w:pPr>
              <w:contextualSpacing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BA0801" w:rsidRPr="008C0F50" w:rsidTr="004D3C17">
        <w:tc>
          <w:tcPr>
            <w:tcW w:w="614" w:type="dxa"/>
          </w:tcPr>
          <w:p w:rsidR="00BA0801" w:rsidRPr="00E16160" w:rsidRDefault="00BA080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BA0801" w:rsidRPr="00E16160" w:rsidRDefault="00BA080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F6758" w:rsidRPr="00E16160" w:rsidRDefault="003F6758" w:rsidP="003F6758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Comparison of long-term results of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percutaneous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mitral balloon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valvotomy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with closed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transventricular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mitralcommissurotomy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at a single North American Institution.</w:t>
            </w:r>
          </w:p>
          <w:p w:rsidR="003F6758" w:rsidRPr="00E16160" w:rsidRDefault="003F6758" w:rsidP="003F6758">
            <w:pPr>
              <w:rPr>
                <w:sz w:val="24"/>
                <w:szCs w:val="24"/>
                <w:lang w:val="en-US"/>
              </w:rPr>
            </w:pPr>
            <w:proofErr w:type="spellStart"/>
            <w:r w:rsidRPr="00E16160">
              <w:rPr>
                <w:sz w:val="24"/>
                <w:szCs w:val="24"/>
                <w:lang w:val="en-US"/>
              </w:rPr>
              <w:t>Ommen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SR, Nishimura RA, Grill DE</w:t>
            </w:r>
          </w:p>
          <w:p w:rsidR="003F6758" w:rsidRPr="00E16160" w:rsidRDefault="003F6758" w:rsidP="003F6758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1999 </w:t>
            </w:r>
            <w:r w:rsidRPr="00E16160">
              <w:rPr>
                <w:sz w:val="24"/>
                <w:szCs w:val="24"/>
              </w:rPr>
              <w:t>год</w:t>
            </w:r>
          </w:p>
          <w:p w:rsidR="00BA0801" w:rsidRPr="00E16160" w:rsidRDefault="001A74D3" w:rsidP="003F6758">
            <w:pPr>
              <w:contextualSpacing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8C0F50">
              <w:rPr>
                <w:lang w:val="en-US"/>
              </w:rPr>
              <w:instrText>HYPERLINK "http://www.ncbi.nlm.nih.gov/pubmed/10482158"</w:instrText>
            </w:r>
            <w:r>
              <w:fldChar w:fldCharType="separate"/>
            </w:r>
            <w:r w:rsidR="003F6758" w:rsidRPr="00E16160">
              <w:rPr>
                <w:rStyle w:val="a6"/>
                <w:sz w:val="24"/>
                <w:szCs w:val="24"/>
                <w:lang w:val="en-US"/>
              </w:rPr>
              <w:t>http://www.ncbi.nlm.nih.gov/pubmed/10482158</w:t>
            </w:r>
            <w:r>
              <w:fldChar w:fldCharType="end"/>
            </w:r>
          </w:p>
        </w:tc>
      </w:tr>
      <w:tr w:rsidR="00BA0801" w:rsidRPr="00E16160" w:rsidTr="004D3C17">
        <w:trPr>
          <w:trHeight w:val="158"/>
        </w:trPr>
        <w:tc>
          <w:tcPr>
            <w:tcW w:w="614" w:type="dxa"/>
            <w:vMerge w:val="restart"/>
          </w:tcPr>
          <w:p w:rsidR="00BA0801" w:rsidRPr="00E16160" w:rsidRDefault="00BA080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BA0801" w:rsidRPr="00E16160" w:rsidRDefault="00BA080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0801" w:rsidRPr="00E16160" w:rsidRDefault="00BA0801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75041" w:rsidRPr="00E16160" w:rsidRDefault="00675041" w:rsidP="003F6758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Ретроспективное исследование. </w:t>
            </w:r>
            <w:r w:rsidR="003F6758" w:rsidRPr="00E16160">
              <w:rPr>
                <w:sz w:val="24"/>
                <w:szCs w:val="24"/>
              </w:rPr>
              <w:t>В данном ретроспективном исследовании была проведена оценка результатов лечения 102 пациентов. 5-летняя выживаемость в группе после баллонной вальвулопластики составила 83%, после закрытой комиссуротомии – 90%.</w:t>
            </w:r>
          </w:p>
        </w:tc>
      </w:tr>
      <w:tr w:rsidR="003F6758" w:rsidRPr="00E16160" w:rsidTr="004D3C17">
        <w:trPr>
          <w:trHeight w:val="157"/>
        </w:trPr>
        <w:tc>
          <w:tcPr>
            <w:tcW w:w="614" w:type="dxa"/>
            <w:vMerge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F6758" w:rsidRPr="00E16160" w:rsidRDefault="003F6758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4</w:t>
            </w:r>
          </w:p>
        </w:tc>
      </w:tr>
      <w:tr w:rsidR="003F6758" w:rsidRPr="00E16160" w:rsidTr="004D3C17">
        <w:trPr>
          <w:trHeight w:val="158"/>
        </w:trPr>
        <w:tc>
          <w:tcPr>
            <w:tcW w:w="614" w:type="dxa"/>
            <w:vMerge w:val="restart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F6758" w:rsidRPr="00E16160" w:rsidRDefault="003F6758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Пациенты с митральным стенозом ревматического генеза</w:t>
            </w:r>
          </w:p>
          <w:p w:rsidR="003F6758" w:rsidRPr="00E16160" w:rsidRDefault="003F6758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- 1</w:t>
            </w:r>
          </w:p>
        </w:tc>
      </w:tr>
      <w:tr w:rsidR="003F6758" w:rsidRPr="00E16160" w:rsidTr="004D3C17">
        <w:trPr>
          <w:trHeight w:val="157"/>
        </w:trPr>
        <w:tc>
          <w:tcPr>
            <w:tcW w:w="614" w:type="dxa"/>
            <w:vMerge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F6758" w:rsidRPr="00E16160" w:rsidRDefault="003F6758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4</w:t>
            </w:r>
          </w:p>
        </w:tc>
      </w:tr>
      <w:tr w:rsidR="003F6758" w:rsidRPr="00E16160" w:rsidTr="004D3C17">
        <w:trPr>
          <w:trHeight w:val="158"/>
        </w:trPr>
        <w:tc>
          <w:tcPr>
            <w:tcW w:w="614" w:type="dxa"/>
            <w:vMerge w:val="restart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F6758" w:rsidRPr="00E16160" w:rsidRDefault="003F6758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Баллонная вальвулопластика</w:t>
            </w:r>
          </w:p>
          <w:p w:rsidR="003F6758" w:rsidRPr="00E16160" w:rsidRDefault="003F6758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- 1</w:t>
            </w:r>
          </w:p>
        </w:tc>
      </w:tr>
      <w:tr w:rsidR="003F6758" w:rsidRPr="00E16160" w:rsidTr="004D3C17">
        <w:trPr>
          <w:trHeight w:val="157"/>
        </w:trPr>
        <w:tc>
          <w:tcPr>
            <w:tcW w:w="614" w:type="dxa"/>
            <w:vMerge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3F6758" w:rsidRPr="00E16160" w:rsidRDefault="003F6758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F6758" w:rsidRPr="00E16160" w:rsidRDefault="003F6758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4</w:t>
            </w:r>
          </w:p>
        </w:tc>
      </w:tr>
    </w:tbl>
    <w:p w:rsidR="00896EF6" w:rsidRPr="00E16160" w:rsidRDefault="00896EF6" w:rsidP="00510BA5"/>
    <w:p w:rsidR="00BA0801" w:rsidRPr="00E16160" w:rsidRDefault="00BA0801" w:rsidP="00510BA5">
      <w:pPr>
        <w:jc w:val="center"/>
        <w:rPr>
          <w:b/>
        </w:rPr>
      </w:pPr>
      <w:r w:rsidRPr="00E16160">
        <w:rPr>
          <w:b/>
        </w:rPr>
        <w:t>Результаты порогового значения балла сравнительной безопасности</w:t>
      </w:r>
    </w:p>
    <w:tbl>
      <w:tblPr>
        <w:tblStyle w:val="a3"/>
        <w:tblW w:w="0" w:type="auto"/>
        <w:tblLook w:val="04A0"/>
      </w:tblPr>
      <w:tblGrid>
        <w:gridCol w:w="2392"/>
        <w:gridCol w:w="2819"/>
        <w:gridCol w:w="1967"/>
        <w:gridCol w:w="2393"/>
      </w:tblGrid>
      <w:tr w:rsidR="00BA0801" w:rsidRPr="00E16160" w:rsidTr="004D3C17">
        <w:tc>
          <w:tcPr>
            <w:tcW w:w="2392" w:type="dxa"/>
          </w:tcPr>
          <w:p w:rsidR="00BA0801" w:rsidRPr="00E16160" w:rsidRDefault="00BA0801" w:rsidP="00510B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BA0801" w:rsidRPr="00E16160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1.</w:t>
            </w:r>
          </w:p>
          <w:p w:rsidR="00BA0801" w:rsidRPr="00E16160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BA0801" w:rsidRPr="00E16160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2.</w:t>
            </w:r>
          </w:p>
          <w:p w:rsidR="00BA0801" w:rsidRPr="00E16160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BA0801" w:rsidRPr="00E16160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3.</w:t>
            </w:r>
          </w:p>
          <w:p w:rsidR="00BA0801" w:rsidRPr="00E16160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BA0801" w:rsidRPr="00E16160" w:rsidTr="004D3C17">
        <w:tc>
          <w:tcPr>
            <w:tcW w:w="2392" w:type="dxa"/>
          </w:tcPr>
          <w:p w:rsidR="00BA0801" w:rsidRPr="00E16160" w:rsidRDefault="00BA0801" w:rsidP="00FF3FB5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BA0801" w:rsidRPr="00E16160" w:rsidRDefault="00BA0801" w:rsidP="00FF3FB5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  <w:r w:rsidR="008B6133" w:rsidRPr="00E16160">
              <w:rPr>
                <w:sz w:val="24"/>
                <w:szCs w:val="24"/>
              </w:rPr>
              <w:t>;</w:t>
            </w:r>
            <w:r w:rsidR="003B6102" w:rsidRPr="00E16160">
              <w:rPr>
                <w:sz w:val="24"/>
                <w:szCs w:val="24"/>
              </w:rPr>
              <w:t xml:space="preserve"> </w:t>
            </w:r>
            <w:r w:rsidRPr="00E16160">
              <w:rPr>
                <w:sz w:val="24"/>
                <w:szCs w:val="24"/>
              </w:rPr>
              <w:t>2</w:t>
            </w:r>
            <w:r w:rsidR="008B6133" w:rsidRPr="00E16160">
              <w:rPr>
                <w:sz w:val="24"/>
                <w:szCs w:val="24"/>
              </w:rPr>
              <w:t>;</w:t>
            </w:r>
            <w:r w:rsidR="003B6102" w:rsidRPr="00E16160">
              <w:rPr>
                <w:sz w:val="24"/>
                <w:szCs w:val="24"/>
              </w:rPr>
              <w:t xml:space="preserve"> </w:t>
            </w:r>
            <w:r w:rsidRPr="00E16160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E16160" w:rsidRDefault="00A02104" w:rsidP="00A02104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  <w:r w:rsidR="00FD4AA4" w:rsidRPr="00E16160">
              <w:rPr>
                <w:sz w:val="24"/>
                <w:szCs w:val="24"/>
              </w:rPr>
              <w:t>;</w:t>
            </w:r>
            <w:r w:rsidR="003B6102" w:rsidRPr="00E16160">
              <w:rPr>
                <w:sz w:val="24"/>
                <w:szCs w:val="24"/>
              </w:rPr>
              <w:t xml:space="preserve"> </w:t>
            </w:r>
            <w:r w:rsidRPr="00E16160">
              <w:rPr>
                <w:sz w:val="24"/>
                <w:szCs w:val="24"/>
              </w:rPr>
              <w:t>2</w:t>
            </w:r>
            <w:r w:rsidR="00E34C6E" w:rsidRPr="00E16160">
              <w:rPr>
                <w:sz w:val="24"/>
                <w:szCs w:val="24"/>
              </w:rPr>
              <w:t>;</w:t>
            </w:r>
            <w:r w:rsidR="003B6102" w:rsidRPr="00E16160">
              <w:rPr>
                <w:sz w:val="24"/>
                <w:szCs w:val="24"/>
              </w:rPr>
              <w:t xml:space="preserve"> </w:t>
            </w:r>
            <w:r w:rsidR="00626188" w:rsidRPr="00E16160">
              <w:rPr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BA0801" w:rsidRPr="00E16160" w:rsidRDefault="00A02104" w:rsidP="00FF3FB5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</w:tr>
      <w:tr w:rsidR="00BA0801" w:rsidRPr="00E16160" w:rsidTr="004D3C17">
        <w:tc>
          <w:tcPr>
            <w:tcW w:w="2392" w:type="dxa"/>
          </w:tcPr>
          <w:p w:rsidR="00BA0801" w:rsidRPr="00E16160" w:rsidRDefault="00BA0801" w:rsidP="00FF3FB5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C</w:t>
            </w:r>
          </w:p>
        </w:tc>
        <w:tc>
          <w:tcPr>
            <w:tcW w:w="2819" w:type="dxa"/>
          </w:tcPr>
          <w:p w:rsidR="00BA0801" w:rsidRPr="00E16160" w:rsidRDefault="008B6133" w:rsidP="00FF3FB5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1;</w:t>
            </w:r>
            <w:r w:rsidR="003B6102" w:rsidRPr="00E16160">
              <w:rPr>
                <w:sz w:val="24"/>
                <w:szCs w:val="24"/>
              </w:rPr>
              <w:t xml:space="preserve"> </w:t>
            </w:r>
            <w:r w:rsidRPr="00E16160">
              <w:rPr>
                <w:sz w:val="24"/>
                <w:szCs w:val="24"/>
              </w:rPr>
              <w:t>2;</w:t>
            </w:r>
            <w:r w:rsidR="003B6102" w:rsidRPr="00E16160">
              <w:rPr>
                <w:sz w:val="24"/>
                <w:szCs w:val="24"/>
              </w:rPr>
              <w:t xml:space="preserve"> </w:t>
            </w:r>
            <w:r w:rsidR="00BA0801" w:rsidRPr="00E16160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E16160" w:rsidRDefault="00A02104" w:rsidP="001B5B0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4; 2; 4</w:t>
            </w:r>
          </w:p>
        </w:tc>
        <w:tc>
          <w:tcPr>
            <w:tcW w:w="2393" w:type="dxa"/>
          </w:tcPr>
          <w:p w:rsidR="00BA0801" w:rsidRPr="00E16160" w:rsidRDefault="00A02104" w:rsidP="00FF3FB5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</w:tr>
      <w:tr w:rsidR="00BA0801" w:rsidRPr="00E16160" w:rsidTr="001B5B08">
        <w:trPr>
          <w:trHeight w:val="77"/>
        </w:trPr>
        <w:tc>
          <w:tcPr>
            <w:tcW w:w="7178" w:type="dxa"/>
            <w:gridSpan w:val="3"/>
          </w:tcPr>
          <w:p w:rsidR="00BA0801" w:rsidRPr="00E16160" w:rsidRDefault="00BA0801" w:rsidP="00FF3FB5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BA0801" w:rsidRPr="00E16160" w:rsidRDefault="00A02104" w:rsidP="00FF3FB5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</w:tr>
    </w:tbl>
    <w:p w:rsidR="00510BA5" w:rsidRPr="00E16160" w:rsidRDefault="00510BA5" w:rsidP="00510BA5"/>
    <w:p w:rsidR="00510BA5" w:rsidRPr="00E16160" w:rsidRDefault="007D5BA0" w:rsidP="007D5BA0">
      <w:pPr>
        <w:jc w:val="center"/>
        <w:rPr>
          <w:b/>
        </w:rPr>
      </w:pPr>
      <w:r w:rsidRPr="00E16160">
        <w:rPr>
          <w:b/>
        </w:rPr>
        <w:t>Результаты порогового значения балла социальной значимости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0"/>
        <w:gridCol w:w="5353"/>
        <w:gridCol w:w="2372"/>
        <w:gridCol w:w="1151"/>
      </w:tblGrid>
      <w:tr w:rsidR="00510BA5" w:rsidRPr="00E16160" w:rsidTr="007D5BA0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E16160" w:rsidRDefault="00510BA5" w:rsidP="007D5BA0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E16160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E16160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E16160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Балл</w:t>
            </w:r>
          </w:p>
        </w:tc>
      </w:tr>
      <w:tr w:rsidR="00510BA5" w:rsidRPr="00E16160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E16160" w:rsidRDefault="00510BA5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E16160" w:rsidRDefault="00510BA5" w:rsidP="007D5BA0">
            <w:pPr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E16160">
              <w:rPr>
                <w:sz w:val="24"/>
                <w:szCs w:val="24"/>
              </w:rPr>
              <w:t>ст в стр</w:t>
            </w:r>
            <w:proofErr w:type="gramEnd"/>
            <w:r w:rsidRPr="00E16160">
              <w:rPr>
                <w:sz w:val="24"/>
                <w:szCs w:val="24"/>
              </w:rPr>
              <w:t xml:space="preserve">уктуре общей заболеваемости (распространенности) граждан РК (по актуальным </w:t>
            </w:r>
            <w:r w:rsidRPr="00E16160">
              <w:rPr>
                <w:sz w:val="24"/>
                <w:szCs w:val="24"/>
              </w:rPr>
              <w:lastRenderedPageBreak/>
              <w:t>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E16160" w:rsidRDefault="00D560F8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E16160" w:rsidRDefault="00D560F8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0</w:t>
            </w:r>
          </w:p>
        </w:tc>
      </w:tr>
      <w:tr w:rsidR="00510BA5" w:rsidRPr="00E16160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E16160" w:rsidRDefault="00510BA5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E16160" w:rsidRDefault="00510BA5" w:rsidP="007D5BA0">
            <w:pPr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E16160">
              <w:rPr>
                <w:sz w:val="24"/>
                <w:szCs w:val="24"/>
              </w:rPr>
              <w:t>ст в стр</w:t>
            </w:r>
            <w:proofErr w:type="gramEnd"/>
            <w:r w:rsidRPr="00E16160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16160" w:rsidRDefault="00510BA5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16160" w:rsidRDefault="00510BA5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0</w:t>
            </w:r>
          </w:p>
        </w:tc>
      </w:tr>
      <w:tr w:rsidR="00510BA5" w:rsidRPr="00E16160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E16160" w:rsidRDefault="00510BA5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E16160" w:rsidRDefault="00510BA5" w:rsidP="007D5BA0">
            <w:pPr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E16160">
              <w:rPr>
                <w:sz w:val="24"/>
                <w:szCs w:val="24"/>
              </w:rPr>
              <w:t>влияющих</w:t>
            </w:r>
            <w:proofErr w:type="gramEnd"/>
            <w:r w:rsidRPr="00E16160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16160" w:rsidRDefault="00510BA5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16160" w:rsidRDefault="00510BA5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0</w:t>
            </w:r>
          </w:p>
        </w:tc>
      </w:tr>
      <w:tr w:rsidR="00510BA5" w:rsidRPr="00E16160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E16160" w:rsidRDefault="00510BA5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E16160" w:rsidRDefault="00510BA5" w:rsidP="007D5BA0">
            <w:pPr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16160" w:rsidRDefault="00510BA5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16160" w:rsidRDefault="00510BA5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0</w:t>
            </w:r>
          </w:p>
        </w:tc>
      </w:tr>
      <w:tr w:rsidR="00510BA5" w:rsidRPr="00E16160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E16160" w:rsidRDefault="00510BA5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E16160" w:rsidRDefault="00510BA5" w:rsidP="007D5BA0">
            <w:pPr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16160" w:rsidRDefault="00D560F8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На базе кардиохирургических клиник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E16160" w:rsidRDefault="00510BA5" w:rsidP="00D560F8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</w:tr>
      <w:tr w:rsidR="00510BA5" w:rsidRPr="00E16160" w:rsidTr="007D5BA0">
        <w:trPr>
          <w:trHeight w:val="20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510BA5" w:rsidRPr="00E16160" w:rsidRDefault="00510BA5" w:rsidP="007D5BA0">
            <w:pPr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Итого</w:t>
            </w:r>
            <w:r w:rsidR="003B6401" w:rsidRPr="00E16160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E16160" w:rsidRDefault="00D560F8" w:rsidP="00D560F8">
            <w:pPr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1</w:t>
            </w:r>
          </w:p>
        </w:tc>
      </w:tr>
    </w:tbl>
    <w:p w:rsidR="00962E96" w:rsidRPr="00E16160" w:rsidRDefault="00962E96" w:rsidP="00455644">
      <w:pPr>
        <w:contextualSpacing/>
      </w:pPr>
      <w:bookmarkStart w:id="4" w:name="Таблица8_уникальность"/>
      <w:bookmarkEnd w:id="3"/>
    </w:p>
    <w:bookmarkEnd w:id="4"/>
    <w:p w:rsidR="00F477C9" w:rsidRPr="00E16160" w:rsidRDefault="00F477C9" w:rsidP="007D5BA0">
      <w:pPr>
        <w:contextualSpacing/>
        <w:jc w:val="center"/>
        <w:rPr>
          <w:b/>
        </w:rPr>
      </w:pPr>
      <w:r w:rsidRPr="00E16160">
        <w:rPr>
          <w:b/>
        </w:rPr>
        <w:t>Результаты оценки исследования доказатель</w:t>
      </w:r>
      <w:proofErr w:type="gramStart"/>
      <w:r w:rsidRPr="00E16160">
        <w:rPr>
          <w:b/>
        </w:rPr>
        <w:t>ств кл</w:t>
      </w:r>
      <w:proofErr w:type="gramEnd"/>
      <w:r w:rsidRPr="00E16160">
        <w:rPr>
          <w:b/>
        </w:rPr>
        <w:t>инико-экономической эффективности</w:t>
      </w:r>
    </w:p>
    <w:tbl>
      <w:tblPr>
        <w:tblStyle w:val="a3"/>
        <w:tblW w:w="9606" w:type="dxa"/>
        <w:tblLayout w:type="fixed"/>
        <w:tblLook w:val="04A0"/>
      </w:tblPr>
      <w:tblGrid>
        <w:gridCol w:w="336"/>
        <w:gridCol w:w="1673"/>
        <w:gridCol w:w="1643"/>
        <w:gridCol w:w="5954"/>
      </w:tblGrid>
      <w:tr w:rsidR="00F477C9" w:rsidRPr="00E16160" w:rsidTr="00922EB5">
        <w:tc>
          <w:tcPr>
            <w:tcW w:w="336" w:type="dxa"/>
          </w:tcPr>
          <w:p w:rsidR="00F477C9" w:rsidRPr="00E16160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16" w:type="dxa"/>
            <w:gridSpan w:val="2"/>
          </w:tcPr>
          <w:p w:rsidR="00F477C9" w:rsidRPr="00E16160" w:rsidRDefault="00F477C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477C9" w:rsidRPr="00E16160" w:rsidRDefault="00F477C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</w:tr>
      <w:tr w:rsidR="00F477C9" w:rsidRPr="00E16160" w:rsidTr="00922EB5">
        <w:tc>
          <w:tcPr>
            <w:tcW w:w="336" w:type="dxa"/>
          </w:tcPr>
          <w:p w:rsidR="00F477C9" w:rsidRPr="00E16160" w:rsidRDefault="00F477C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F477C9" w:rsidRPr="00E16160" w:rsidRDefault="00F477C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F477C9" w:rsidRPr="00E16160" w:rsidRDefault="00F477C9" w:rsidP="00455644">
            <w:pPr>
              <w:contextualSpacing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1</w:t>
            </w:r>
          </w:p>
        </w:tc>
      </w:tr>
      <w:tr w:rsidR="00F477C9" w:rsidRPr="008C0F50" w:rsidTr="00922EB5">
        <w:tc>
          <w:tcPr>
            <w:tcW w:w="336" w:type="dxa"/>
          </w:tcPr>
          <w:p w:rsidR="00F477C9" w:rsidRPr="00E16160" w:rsidRDefault="00F477C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F477C9" w:rsidRPr="00E16160" w:rsidRDefault="00F477C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EF379C" w:rsidRPr="00E16160" w:rsidRDefault="00EF379C" w:rsidP="00EF379C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Closed commissurotomy versus balloon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valvuloplasty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for rheumatic mitral stenosis.</w:t>
            </w:r>
          </w:p>
          <w:p w:rsidR="00EF379C" w:rsidRPr="00E16160" w:rsidRDefault="00EF379C" w:rsidP="00EF379C">
            <w:pPr>
              <w:rPr>
                <w:sz w:val="24"/>
                <w:szCs w:val="24"/>
                <w:lang w:val="en-US"/>
              </w:rPr>
            </w:pPr>
            <w:proofErr w:type="spellStart"/>
            <w:r w:rsidRPr="00E16160">
              <w:rPr>
                <w:sz w:val="24"/>
                <w:szCs w:val="24"/>
                <w:lang w:val="en-US"/>
              </w:rPr>
              <w:t>Tokmakoglu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H,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Vural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KM,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Ozatik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MA</w:t>
            </w:r>
          </w:p>
          <w:p w:rsidR="00EF379C" w:rsidRPr="00E16160" w:rsidRDefault="00EF379C" w:rsidP="00EF379C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2001 </w:t>
            </w:r>
            <w:r w:rsidRPr="00E16160">
              <w:rPr>
                <w:sz w:val="24"/>
                <w:szCs w:val="24"/>
              </w:rPr>
              <w:t>год</w:t>
            </w:r>
          </w:p>
          <w:p w:rsidR="00454E06" w:rsidRPr="00E16160" w:rsidRDefault="001A74D3" w:rsidP="00EF379C">
            <w:pPr>
              <w:contextualSpacing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8C0F50">
              <w:rPr>
                <w:lang w:val="en-US"/>
              </w:rPr>
              <w:instrText>HYPERLINK "http://www.ncbi.nlm.nih.gov/pubmed/11380088"</w:instrText>
            </w:r>
            <w:r>
              <w:fldChar w:fldCharType="separate"/>
            </w:r>
            <w:r w:rsidR="00EF379C" w:rsidRPr="00E16160">
              <w:rPr>
                <w:rStyle w:val="a6"/>
                <w:sz w:val="24"/>
                <w:szCs w:val="24"/>
                <w:lang w:val="en-US"/>
              </w:rPr>
              <w:t>http://www.ncbi.nlm.nih.gov/pubmed/11380088</w:t>
            </w:r>
            <w:r>
              <w:fldChar w:fldCharType="end"/>
            </w:r>
          </w:p>
        </w:tc>
      </w:tr>
      <w:tr w:rsidR="00EF379C" w:rsidRPr="00E16160" w:rsidTr="00922EB5">
        <w:trPr>
          <w:trHeight w:val="158"/>
        </w:trPr>
        <w:tc>
          <w:tcPr>
            <w:tcW w:w="336" w:type="dxa"/>
            <w:vMerge w:val="restart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EF379C" w:rsidRPr="00E16160" w:rsidRDefault="00EF379C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EF379C" w:rsidRPr="00E16160" w:rsidTr="00922EB5">
        <w:trPr>
          <w:trHeight w:val="157"/>
        </w:trPr>
        <w:tc>
          <w:tcPr>
            <w:tcW w:w="336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EF379C" w:rsidRPr="00E16160" w:rsidRDefault="00B653C2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EF379C" w:rsidRPr="00E16160" w:rsidTr="00922EB5">
        <w:trPr>
          <w:trHeight w:val="158"/>
        </w:trPr>
        <w:tc>
          <w:tcPr>
            <w:tcW w:w="336" w:type="dxa"/>
            <w:vMerge w:val="restart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EF379C" w:rsidRPr="00E16160" w:rsidRDefault="00EF379C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Пациенты с ревматическим митральным стенозом</w:t>
            </w:r>
          </w:p>
          <w:p w:rsidR="00EF379C" w:rsidRPr="00E16160" w:rsidRDefault="00EF379C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- 1</w:t>
            </w:r>
          </w:p>
        </w:tc>
      </w:tr>
      <w:tr w:rsidR="00EF379C" w:rsidRPr="00E16160" w:rsidTr="00922EB5">
        <w:trPr>
          <w:trHeight w:val="157"/>
        </w:trPr>
        <w:tc>
          <w:tcPr>
            <w:tcW w:w="336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EF379C" w:rsidRPr="00E16160" w:rsidRDefault="00B653C2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EF379C" w:rsidRPr="00E16160" w:rsidTr="00922EB5">
        <w:trPr>
          <w:trHeight w:val="158"/>
        </w:trPr>
        <w:tc>
          <w:tcPr>
            <w:tcW w:w="336" w:type="dxa"/>
            <w:vMerge w:val="restart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EF379C" w:rsidRPr="00E16160" w:rsidRDefault="00EF379C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Закрытая митральная комиссуротомия</w:t>
            </w:r>
          </w:p>
          <w:p w:rsidR="00EF379C" w:rsidRPr="00E16160" w:rsidRDefault="00EF379C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Баллонная вальвулопластика</w:t>
            </w:r>
          </w:p>
          <w:p w:rsidR="00EF379C" w:rsidRPr="00E16160" w:rsidRDefault="00EF379C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– 1</w:t>
            </w:r>
          </w:p>
        </w:tc>
      </w:tr>
      <w:tr w:rsidR="00EF379C" w:rsidRPr="00E16160" w:rsidTr="00922EB5">
        <w:trPr>
          <w:trHeight w:val="157"/>
        </w:trPr>
        <w:tc>
          <w:tcPr>
            <w:tcW w:w="336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EF379C" w:rsidRPr="00E16160" w:rsidRDefault="00B653C2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EF379C" w:rsidRPr="00E16160" w:rsidTr="00922EB5">
        <w:trPr>
          <w:trHeight w:val="158"/>
        </w:trPr>
        <w:tc>
          <w:tcPr>
            <w:tcW w:w="336" w:type="dxa"/>
            <w:vMerge w:val="restart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B653C2" w:rsidRPr="00E16160" w:rsidRDefault="00EF379C" w:rsidP="00B653C2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Из 580 рассмотренных пациентов, 280 прошли </w:t>
            </w:r>
            <w:proofErr w:type="gramStart"/>
            <w:r w:rsidRPr="00E16160">
              <w:rPr>
                <w:sz w:val="24"/>
                <w:szCs w:val="24"/>
              </w:rPr>
              <w:t>закрытую</w:t>
            </w:r>
            <w:proofErr w:type="gramEnd"/>
            <w:r w:rsidRPr="00E16160">
              <w:rPr>
                <w:sz w:val="24"/>
                <w:szCs w:val="24"/>
              </w:rPr>
              <w:t xml:space="preserve"> митральную комиссуротомию, 300 – баллонную вальвулопластику. </w:t>
            </w:r>
            <w:r w:rsidR="00B653C2" w:rsidRPr="00E16160">
              <w:rPr>
                <w:sz w:val="24"/>
                <w:szCs w:val="24"/>
              </w:rPr>
              <w:t>По мнению авторов, проведение баллонной вальвулопластики является более предпочтительным за счёт снижения количества дней пребывания в стационаре.</w:t>
            </w:r>
          </w:p>
          <w:p w:rsidR="00EF379C" w:rsidRPr="00E16160" w:rsidRDefault="00EF379C" w:rsidP="00B653C2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– 1</w:t>
            </w:r>
          </w:p>
        </w:tc>
      </w:tr>
      <w:tr w:rsidR="00EF379C" w:rsidRPr="00E16160" w:rsidTr="00922EB5">
        <w:trPr>
          <w:trHeight w:val="157"/>
        </w:trPr>
        <w:tc>
          <w:tcPr>
            <w:tcW w:w="336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EF379C" w:rsidRPr="00E16160" w:rsidRDefault="00EF379C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EF379C" w:rsidRPr="00E16160" w:rsidRDefault="00B653C2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922EB5" w:rsidRPr="00E16160" w:rsidTr="00922EB5">
        <w:trPr>
          <w:trHeight w:val="157"/>
        </w:trPr>
        <w:tc>
          <w:tcPr>
            <w:tcW w:w="336" w:type="dxa"/>
          </w:tcPr>
          <w:p w:rsidR="00922EB5" w:rsidRPr="00E16160" w:rsidRDefault="00922EB5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922EB5" w:rsidRPr="00E16160" w:rsidRDefault="00922EB5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922EB5" w:rsidRPr="00E16160" w:rsidRDefault="003B7D78" w:rsidP="00F27775">
            <w:pPr>
              <w:contextualSpacing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8A12B6" w:rsidRPr="008C0F50" w:rsidTr="00F27775">
        <w:trPr>
          <w:trHeight w:val="157"/>
        </w:trPr>
        <w:tc>
          <w:tcPr>
            <w:tcW w:w="336" w:type="dxa"/>
          </w:tcPr>
          <w:p w:rsidR="008A12B6" w:rsidRPr="00E16160" w:rsidRDefault="008A12B6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8A12B6" w:rsidRPr="00E16160" w:rsidRDefault="008A12B6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32596A" w:rsidRPr="00E16160" w:rsidRDefault="0032596A" w:rsidP="0032596A">
            <w:pPr>
              <w:jc w:val="both"/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A comparative study of balloon mitral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valvuloplasty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and closed mitral commissurotomy in patients with rheumatic mitral stenosis.</w:t>
            </w:r>
          </w:p>
          <w:p w:rsidR="0032596A" w:rsidRPr="00E16160" w:rsidRDefault="0032596A" w:rsidP="0032596A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16160">
              <w:rPr>
                <w:sz w:val="24"/>
                <w:szCs w:val="24"/>
                <w:lang w:val="en-US"/>
              </w:rPr>
              <w:t>Guha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S,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Chattopadhyay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Nasipuri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JN</w:t>
            </w:r>
          </w:p>
          <w:p w:rsidR="003B7D78" w:rsidRPr="00E16160" w:rsidRDefault="0032596A" w:rsidP="0032596A">
            <w:pPr>
              <w:jc w:val="both"/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1999 </w:t>
            </w:r>
            <w:r w:rsidRPr="00E16160">
              <w:rPr>
                <w:sz w:val="24"/>
                <w:szCs w:val="24"/>
              </w:rPr>
              <w:t>год</w:t>
            </w:r>
          </w:p>
          <w:p w:rsidR="0032596A" w:rsidRPr="00E16160" w:rsidRDefault="001A74D3" w:rsidP="00BA77F3">
            <w:pPr>
              <w:jc w:val="both"/>
              <w:rPr>
                <w:sz w:val="24"/>
                <w:szCs w:val="24"/>
                <w:lang w:val="en-US"/>
              </w:rPr>
            </w:pPr>
            <w:r>
              <w:lastRenderedPageBreak/>
              <w:fldChar w:fldCharType="begin"/>
            </w:r>
            <w:r w:rsidRPr="008C0F50">
              <w:rPr>
                <w:lang w:val="en-US"/>
              </w:rPr>
              <w:instrText>HYPERLINK "http://www.ncbi.nlm.nih.gov/pubmed/10643187"</w:instrText>
            </w:r>
            <w:r>
              <w:fldChar w:fldCharType="separate"/>
            </w:r>
            <w:r w:rsidR="0032596A" w:rsidRPr="00E16160">
              <w:rPr>
                <w:rStyle w:val="a6"/>
                <w:sz w:val="24"/>
                <w:szCs w:val="24"/>
                <w:lang w:val="en-US"/>
              </w:rPr>
              <w:t>http://www.ncbi.nlm.nih.gov/pubmed/10643187</w:t>
            </w:r>
            <w:r>
              <w:fldChar w:fldCharType="end"/>
            </w:r>
          </w:p>
        </w:tc>
      </w:tr>
      <w:tr w:rsidR="00922EB5" w:rsidRPr="00E16160" w:rsidTr="00922EB5">
        <w:trPr>
          <w:trHeight w:val="157"/>
        </w:trPr>
        <w:tc>
          <w:tcPr>
            <w:tcW w:w="336" w:type="dxa"/>
            <w:vMerge w:val="restart"/>
          </w:tcPr>
          <w:p w:rsidR="00922EB5" w:rsidRPr="00E16160" w:rsidRDefault="00922EB5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73" w:type="dxa"/>
            <w:vMerge w:val="restart"/>
          </w:tcPr>
          <w:p w:rsidR="00922EB5" w:rsidRPr="00E16160" w:rsidRDefault="00922EB5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922EB5" w:rsidRPr="00E16160" w:rsidRDefault="00922EB5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922EB5" w:rsidRPr="00E16160" w:rsidRDefault="0086735B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Экспертная оценка</w:t>
            </w:r>
          </w:p>
        </w:tc>
      </w:tr>
      <w:tr w:rsidR="00922EB5" w:rsidRPr="00E16160" w:rsidTr="00922EB5">
        <w:trPr>
          <w:trHeight w:val="157"/>
        </w:trPr>
        <w:tc>
          <w:tcPr>
            <w:tcW w:w="336" w:type="dxa"/>
            <w:vMerge/>
          </w:tcPr>
          <w:p w:rsidR="00922EB5" w:rsidRPr="00E16160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E16160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E16160" w:rsidRDefault="00922EB5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E16160" w:rsidRDefault="0086735B" w:rsidP="004724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5</w:t>
            </w:r>
          </w:p>
        </w:tc>
      </w:tr>
      <w:tr w:rsidR="0086735B" w:rsidRPr="00E16160" w:rsidTr="00922EB5">
        <w:trPr>
          <w:trHeight w:val="157"/>
        </w:trPr>
        <w:tc>
          <w:tcPr>
            <w:tcW w:w="336" w:type="dxa"/>
            <w:vMerge w:val="restart"/>
          </w:tcPr>
          <w:p w:rsidR="0086735B" w:rsidRPr="00E16160" w:rsidRDefault="0086735B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86735B" w:rsidRPr="00E16160" w:rsidRDefault="0086735B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86735B" w:rsidRPr="00E16160" w:rsidRDefault="0086735B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86735B" w:rsidRPr="00E16160" w:rsidRDefault="0086735B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Пациенты с ревматическим митральным стенозом</w:t>
            </w:r>
          </w:p>
          <w:p w:rsidR="0086735B" w:rsidRPr="00E16160" w:rsidRDefault="0086735B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- 1</w:t>
            </w:r>
          </w:p>
        </w:tc>
      </w:tr>
      <w:tr w:rsidR="0086735B" w:rsidRPr="00E16160" w:rsidTr="00922EB5">
        <w:trPr>
          <w:trHeight w:val="157"/>
        </w:trPr>
        <w:tc>
          <w:tcPr>
            <w:tcW w:w="336" w:type="dxa"/>
            <w:vMerge/>
          </w:tcPr>
          <w:p w:rsidR="0086735B" w:rsidRPr="00E16160" w:rsidRDefault="0086735B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86735B" w:rsidRPr="00E16160" w:rsidRDefault="0086735B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86735B" w:rsidRPr="00E16160" w:rsidRDefault="0086735B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86735B" w:rsidRPr="00E16160" w:rsidRDefault="0086735B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5</w:t>
            </w:r>
          </w:p>
        </w:tc>
      </w:tr>
      <w:tr w:rsidR="0086735B" w:rsidRPr="00E16160" w:rsidTr="00922EB5">
        <w:trPr>
          <w:trHeight w:val="157"/>
        </w:trPr>
        <w:tc>
          <w:tcPr>
            <w:tcW w:w="336" w:type="dxa"/>
            <w:vMerge w:val="restart"/>
          </w:tcPr>
          <w:p w:rsidR="0086735B" w:rsidRPr="00E16160" w:rsidRDefault="0086735B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86735B" w:rsidRPr="00E16160" w:rsidRDefault="0086735B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86735B" w:rsidRPr="00E16160" w:rsidRDefault="0086735B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86735B" w:rsidRPr="00E16160" w:rsidRDefault="0086735B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Закрытая митральная комиссуротомия</w:t>
            </w:r>
          </w:p>
          <w:p w:rsidR="0086735B" w:rsidRPr="00E16160" w:rsidRDefault="0086735B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Баллонная вальвулопластика</w:t>
            </w:r>
          </w:p>
          <w:p w:rsidR="0086735B" w:rsidRPr="00E16160" w:rsidRDefault="0086735B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– 1</w:t>
            </w:r>
          </w:p>
        </w:tc>
      </w:tr>
      <w:tr w:rsidR="0086735B" w:rsidRPr="00E16160" w:rsidTr="00922EB5">
        <w:trPr>
          <w:trHeight w:val="157"/>
        </w:trPr>
        <w:tc>
          <w:tcPr>
            <w:tcW w:w="336" w:type="dxa"/>
            <w:vMerge/>
          </w:tcPr>
          <w:p w:rsidR="0086735B" w:rsidRPr="00E16160" w:rsidRDefault="0086735B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86735B" w:rsidRPr="00E16160" w:rsidRDefault="0086735B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86735B" w:rsidRPr="00E16160" w:rsidRDefault="0086735B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86735B" w:rsidRPr="00E16160" w:rsidRDefault="0086735B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5</w:t>
            </w:r>
          </w:p>
        </w:tc>
      </w:tr>
      <w:tr w:rsidR="00922EB5" w:rsidRPr="00E16160" w:rsidTr="00922EB5">
        <w:trPr>
          <w:trHeight w:val="157"/>
        </w:trPr>
        <w:tc>
          <w:tcPr>
            <w:tcW w:w="336" w:type="dxa"/>
            <w:vMerge w:val="restart"/>
          </w:tcPr>
          <w:p w:rsidR="00922EB5" w:rsidRPr="00E16160" w:rsidRDefault="00922EB5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922EB5" w:rsidRPr="00E16160" w:rsidRDefault="00922EB5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922EB5" w:rsidRPr="00E16160" w:rsidRDefault="00922EB5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86735B" w:rsidRPr="00E16160" w:rsidRDefault="0086735B" w:rsidP="00BD6DF8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По мнению исследователей, баллонная вальвулопластика является менее агрессивной процедурой по причине меньшей инвазивности, но, </w:t>
            </w:r>
            <w:proofErr w:type="gramStart"/>
            <w:r w:rsidRPr="00E16160">
              <w:rPr>
                <w:sz w:val="24"/>
                <w:szCs w:val="24"/>
              </w:rPr>
              <w:t>в</w:t>
            </w:r>
            <w:proofErr w:type="gramEnd"/>
            <w:r w:rsidRPr="00E16160">
              <w:rPr>
                <w:sz w:val="24"/>
                <w:szCs w:val="24"/>
              </w:rPr>
              <w:t xml:space="preserve"> то же время, более затратной. С уменьшением стоимости процедуры баллонная вальвулопластика может стать процедурой выбора при лечении ревматического стеноза митрального клапана.</w:t>
            </w:r>
          </w:p>
          <w:p w:rsidR="00922EB5" w:rsidRPr="00E16160" w:rsidRDefault="00922EB5" w:rsidP="00F27775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- 1</w:t>
            </w:r>
          </w:p>
        </w:tc>
      </w:tr>
      <w:tr w:rsidR="00922EB5" w:rsidRPr="00E16160" w:rsidTr="00922EB5">
        <w:trPr>
          <w:trHeight w:val="157"/>
        </w:trPr>
        <w:tc>
          <w:tcPr>
            <w:tcW w:w="336" w:type="dxa"/>
            <w:vMerge/>
          </w:tcPr>
          <w:p w:rsidR="00922EB5" w:rsidRPr="00E16160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E16160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E16160" w:rsidRDefault="00922EB5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E16160" w:rsidRDefault="0086735B" w:rsidP="004724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5</w:t>
            </w:r>
          </w:p>
        </w:tc>
      </w:tr>
      <w:tr w:rsidR="00BA77F3" w:rsidRPr="00E16160" w:rsidTr="00FA32AF">
        <w:trPr>
          <w:trHeight w:val="157"/>
        </w:trPr>
        <w:tc>
          <w:tcPr>
            <w:tcW w:w="336" w:type="dxa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BA77F3" w:rsidRPr="00E16160" w:rsidRDefault="00BA77F3" w:rsidP="00FA32AF">
            <w:pPr>
              <w:contextualSpacing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3</w:t>
            </w:r>
          </w:p>
        </w:tc>
      </w:tr>
      <w:tr w:rsidR="00BA77F3" w:rsidRPr="008C0F50" w:rsidTr="00FA32AF">
        <w:trPr>
          <w:trHeight w:val="157"/>
        </w:trPr>
        <w:tc>
          <w:tcPr>
            <w:tcW w:w="336" w:type="dxa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BA77F3" w:rsidRPr="00E16160" w:rsidRDefault="00BA77F3" w:rsidP="00BA77F3">
            <w:pPr>
              <w:rPr>
                <w:sz w:val="24"/>
                <w:szCs w:val="24"/>
                <w:lang w:val="en-US"/>
              </w:rPr>
            </w:pPr>
            <w:proofErr w:type="spellStart"/>
            <w:r w:rsidRPr="00E16160">
              <w:rPr>
                <w:sz w:val="24"/>
                <w:szCs w:val="24"/>
                <w:lang w:val="en-US"/>
              </w:rPr>
              <w:t>Percutaneous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balloon versus surgical closed and open mitral commissurotomy: seven-year follow-up results of a randomized trial.</w:t>
            </w:r>
          </w:p>
          <w:p w:rsidR="00BA77F3" w:rsidRPr="00E16160" w:rsidRDefault="00BA77F3" w:rsidP="00BA77F3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Ben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Farhat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Ayari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E16160">
              <w:rPr>
                <w:sz w:val="24"/>
                <w:szCs w:val="24"/>
                <w:lang w:val="en-US"/>
              </w:rPr>
              <w:t>Maatouk</w:t>
            </w:r>
            <w:proofErr w:type="spellEnd"/>
            <w:r w:rsidRPr="00E16160">
              <w:rPr>
                <w:sz w:val="24"/>
                <w:szCs w:val="24"/>
                <w:lang w:val="en-US"/>
              </w:rPr>
              <w:t xml:space="preserve"> F</w:t>
            </w:r>
          </w:p>
          <w:p w:rsidR="00BA77F3" w:rsidRPr="00E16160" w:rsidRDefault="00BA77F3" w:rsidP="00BA77F3">
            <w:pPr>
              <w:rPr>
                <w:sz w:val="24"/>
                <w:szCs w:val="24"/>
                <w:lang w:val="en-US"/>
              </w:rPr>
            </w:pPr>
            <w:r w:rsidRPr="00E16160">
              <w:rPr>
                <w:sz w:val="24"/>
                <w:szCs w:val="24"/>
                <w:lang w:val="en-US"/>
              </w:rPr>
              <w:t xml:space="preserve">1998 </w:t>
            </w:r>
            <w:r w:rsidRPr="00E16160">
              <w:rPr>
                <w:sz w:val="24"/>
                <w:szCs w:val="24"/>
              </w:rPr>
              <w:t>год</w:t>
            </w:r>
          </w:p>
          <w:p w:rsidR="00BA77F3" w:rsidRPr="00E16160" w:rsidRDefault="001A74D3" w:rsidP="00BA77F3">
            <w:pPr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8C0F50">
              <w:rPr>
                <w:lang w:val="en-US"/>
              </w:rPr>
              <w:instrText>HYPERLINK "http://www.ncbi.nlm.nih.gov/pubmed/9462525"</w:instrText>
            </w:r>
            <w:r>
              <w:fldChar w:fldCharType="separate"/>
            </w:r>
            <w:r w:rsidR="00BA77F3" w:rsidRPr="00E16160">
              <w:rPr>
                <w:rStyle w:val="a6"/>
                <w:sz w:val="24"/>
                <w:szCs w:val="24"/>
                <w:lang w:val="en-US"/>
              </w:rPr>
              <w:t>http://www.ncbi.nlm.nih.gov/pubmed/9462525</w:t>
            </w:r>
            <w:r>
              <w:fldChar w:fldCharType="end"/>
            </w:r>
          </w:p>
        </w:tc>
      </w:tr>
      <w:tr w:rsidR="00BA77F3" w:rsidRPr="00E16160" w:rsidTr="00FA32AF">
        <w:trPr>
          <w:trHeight w:val="157"/>
        </w:trPr>
        <w:tc>
          <w:tcPr>
            <w:tcW w:w="336" w:type="dxa"/>
            <w:vMerge w:val="restart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BA77F3" w:rsidRPr="00E16160" w:rsidTr="00FA32AF">
        <w:trPr>
          <w:trHeight w:val="157"/>
        </w:trPr>
        <w:tc>
          <w:tcPr>
            <w:tcW w:w="336" w:type="dxa"/>
            <w:vMerge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BA77F3" w:rsidRPr="00E16160" w:rsidRDefault="00BA77F3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BA77F3" w:rsidRPr="00E16160" w:rsidTr="00FA32AF">
        <w:trPr>
          <w:trHeight w:val="157"/>
        </w:trPr>
        <w:tc>
          <w:tcPr>
            <w:tcW w:w="336" w:type="dxa"/>
            <w:vMerge w:val="restart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Пациенты с ревматическим митральным стенозом</w:t>
            </w:r>
          </w:p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- 1</w:t>
            </w:r>
          </w:p>
        </w:tc>
      </w:tr>
      <w:tr w:rsidR="00BA77F3" w:rsidRPr="00E16160" w:rsidTr="00FA32AF">
        <w:trPr>
          <w:trHeight w:val="157"/>
        </w:trPr>
        <w:tc>
          <w:tcPr>
            <w:tcW w:w="336" w:type="dxa"/>
            <w:vMerge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BA77F3" w:rsidRPr="00E16160" w:rsidRDefault="00BA77F3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BA77F3" w:rsidRPr="00E16160" w:rsidTr="00FA32AF">
        <w:trPr>
          <w:trHeight w:val="157"/>
        </w:trPr>
        <w:tc>
          <w:tcPr>
            <w:tcW w:w="336" w:type="dxa"/>
            <w:vMerge w:val="restart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Закрытая митральная комиссуротомия</w:t>
            </w:r>
          </w:p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Открытая митральная комиссуротомия</w:t>
            </w:r>
          </w:p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Баллонная вальвулопластика</w:t>
            </w:r>
          </w:p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– 1</w:t>
            </w:r>
          </w:p>
        </w:tc>
      </w:tr>
      <w:tr w:rsidR="00BA77F3" w:rsidRPr="00E16160" w:rsidTr="00FA32AF">
        <w:trPr>
          <w:trHeight w:val="157"/>
        </w:trPr>
        <w:tc>
          <w:tcPr>
            <w:tcW w:w="336" w:type="dxa"/>
            <w:vMerge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BA77F3" w:rsidRPr="00E16160" w:rsidRDefault="00BA77F3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BA77F3" w:rsidRPr="00E16160" w:rsidTr="00FA32AF">
        <w:trPr>
          <w:trHeight w:val="157"/>
        </w:trPr>
        <w:tc>
          <w:tcPr>
            <w:tcW w:w="336" w:type="dxa"/>
            <w:vMerge w:val="restart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BA77F3" w:rsidRPr="00E16160" w:rsidRDefault="00BA77F3" w:rsidP="00FA32AF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 xml:space="preserve">Из 90 рассмотренных пациентов 30 прошли </w:t>
            </w:r>
            <w:proofErr w:type="gramStart"/>
            <w:r w:rsidRPr="00E16160">
              <w:rPr>
                <w:sz w:val="24"/>
                <w:szCs w:val="24"/>
              </w:rPr>
              <w:t>закрытую</w:t>
            </w:r>
            <w:proofErr w:type="gramEnd"/>
            <w:r w:rsidRPr="00E16160">
              <w:rPr>
                <w:sz w:val="24"/>
                <w:szCs w:val="24"/>
              </w:rPr>
              <w:t xml:space="preserve"> митральную комиссуротомию, 30</w:t>
            </w:r>
            <w:r w:rsidR="00485028" w:rsidRPr="00E16160">
              <w:rPr>
                <w:sz w:val="24"/>
                <w:szCs w:val="24"/>
              </w:rPr>
              <w:t xml:space="preserve"> –</w:t>
            </w:r>
            <w:r w:rsidRPr="00E16160">
              <w:rPr>
                <w:sz w:val="24"/>
                <w:szCs w:val="24"/>
              </w:rPr>
              <w:t xml:space="preserve"> </w:t>
            </w:r>
            <w:r w:rsidR="00485028" w:rsidRPr="00E16160">
              <w:rPr>
                <w:sz w:val="24"/>
                <w:szCs w:val="24"/>
              </w:rPr>
              <w:t>отк</w:t>
            </w:r>
            <w:r w:rsidRPr="00E16160">
              <w:rPr>
                <w:sz w:val="24"/>
                <w:szCs w:val="24"/>
              </w:rPr>
              <w:t xml:space="preserve">рытую, 30 – баллонную вальвулопластику. Исследователи указывают, что все 3 </w:t>
            </w:r>
            <w:proofErr w:type="gramStart"/>
            <w:r w:rsidRPr="00E16160">
              <w:rPr>
                <w:sz w:val="24"/>
                <w:szCs w:val="24"/>
              </w:rPr>
              <w:t>исследуемых</w:t>
            </w:r>
            <w:proofErr w:type="gramEnd"/>
            <w:r w:rsidRPr="00E16160">
              <w:rPr>
                <w:sz w:val="24"/>
                <w:szCs w:val="24"/>
              </w:rPr>
              <w:t xml:space="preserve"> метода имеют примерно одинаковую эффективность, однако баллонная вальвулопластика по причине более низкой стоимости и более низкой инвазивности может стать процедурой выбора при митральном стенозе ревматического генеза.</w:t>
            </w:r>
          </w:p>
          <w:p w:rsidR="00BA77F3" w:rsidRPr="00E16160" w:rsidRDefault="00BA77F3" w:rsidP="00FA32AF">
            <w:pPr>
              <w:contextualSpacing/>
              <w:jc w:val="both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множитель – 1</w:t>
            </w:r>
          </w:p>
        </w:tc>
      </w:tr>
      <w:tr w:rsidR="00BA77F3" w:rsidRPr="00E16160" w:rsidTr="00FA32AF">
        <w:trPr>
          <w:trHeight w:val="157"/>
        </w:trPr>
        <w:tc>
          <w:tcPr>
            <w:tcW w:w="336" w:type="dxa"/>
            <w:vMerge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BA77F3" w:rsidRPr="00E16160" w:rsidRDefault="00BA77F3" w:rsidP="00FA32AF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BA77F3" w:rsidRPr="00E16160" w:rsidRDefault="00BA77F3" w:rsidP="00FA32A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</w:tbl>
    <w:p w:rsidR="00962E96" w:rsidRPr="00E16160" w:rsidRDefault="00962E96" w:rsidP="00455644">
      <w:pPr>
        <w:contextualSpacing/>
      </w:pPr>
    </w:p>
    <w:p w:rsidR="00F477C9" w:rsidRPr="00E16160" w:rsidRDefault="00F477C9" w:rsidP="007D5BA0">
      <w:pPr>
        <w:contextualSpacing/>
        <w:jc w:val="center"/>
        <w:rPr>
          <w:b/>
        </w:rPr>
      </w:pPr>
      <w:r w:rsidRPr="00E16160">
        <w:rPr>
          <w:b/>
        </w:rPr>
        <w:t>Результаты порогового значения балла клинико-экономической эффективности</w:t>
      </w:r>
    </w:p>
    <w:tbl>
      <w:tblPr>
        <w:tblStyle w:val="a3"/>
        <w:tblW w:w="0" w:type="auto"/>
        <w:tblLook w:val="04A0"/>
      </w:tblPr>
      <w:tblGrid>
        <w:gridCol w:w="2392"/>
        <w:gridCol w:w="2819"/>
        <w:gridCol w:w="1967"/>
        <w:gridCol w:w="2393"/>
      </w:tblGrid>
      <w:tr w:rsidR="00F477C9" w:rsidRPr="00E16160" w:rsidTr="003D50EF">
        <w:tc>
          <w:tcPr>
            <w:tcW w:w="2392" w:type="dxa"/>
          </w:tcPr>
          <w:p w:rsidR="00F477C9" w:rsidRPr="00E16160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F477C9" w:rsidRPr="00E16160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1.</w:t>
            </w:r>
          </w:p>
          <w:p w:rsidR="00F477C9" w:rsidRPr="00E16160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lastRenderedPageBreak/>
              <w:t>Номера исследований</w:t>
            </w:r>
          </w:p>
        </w:tc>
        <w:tc>
          <w:tcPr>
            <w:tcW w:w="1967" w:type="dxa"/>
          </w:tcPr>
          <w:p w:rsidR="00F477C9" w:rsidRPr="00E16160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lastRenderedPageBreak/>
              <w:t>2.</w:t>
            </w:r>
          </w:p>
          <w:p w:rsidR="00F477C9" w:rsidRPr="00E16160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lastRenderedPageBreak/>
              <w:t>Баллы</w:t>
            </w:r>
          </w:p>
        </w:tc>
        <w:tc>
          <w:tcPr>
            <w:tcW w:w="2393" w:type="dxa"/>
          </w:tcPr>
          <w:p w:rsidR="00F477C9" w:rsidRPr="00E16160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lastRenderedPageBreak/>
              <w:t>3.</w:t>
            </w:r>
          </w:p>
          <w:p w:rsidR="00F477C9" w:rsidRPr="00E16160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lastRenderedPageBreak/>
              <w:t>Медианный балл</w:t>
            </w:r>
          </w:p>
        </w:tc>
      </w:tr>
      <w:tr w:rsidR="00F477C9" w:rsidRPr="00E16160" w:rsidTr="003D50EF">
        <w:tc>
          <w:tcPr>
            <w:tcW w:w="2392" w:type="dxa"/>
          </w:tcPr>
          <w:p w:rsidR="00F477C9" w:rsidRPr="00E16160" w:rsidRDefault="00F477C9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lastRenderedPageBreak/>
              <w:t>P</w:t>
            </w:r>
          </w:p>
        </w:tc>
        <w:tc>
          <w:tcPr>
            <w:tcW w:w="2819" w:type="dxa"/>
          </w:tcPr>
          <w:p w:rsidR="00F477C9" w:rsidRPr="00E16160" w:rsidRDefault="00FB4F6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  <w:r w:rsidR="00F510C6" w:rsidRPr="00E16160">
              <w:rPr>
                <w:sz w:val="24"/>
                <w:szCs w:val="24"/>
              </w:rPr>
              <w:t>; 2</w:t>
            </w:r>
            <w:r w:rsidR="00BA77F3" w:rsidRPr="00E16160">
              <w:rPr>
                <w:sz w:val="24"/>
                <w:szCs w:val="24"/>
              </w:rPr>
              <w:t>; 3</w:t>
            </w:r>
          </w:p>
        </w:tc>
        <w:tc>
          <w:tcPr>
            <w:tcW w:w="1967" w:type="dxa"/>
          </w:tcPr>
          <w:p w:rsidR="00F477C9" w:rsidRPr="00E16160" w:rsidRDefault="00BA77F3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  <w:r w:rsidR="00F510C6" w:rsidRPr="00E16160">
              <w:rPr>
                <w:sz w:val="24"/>
                <w:szCs w:val="24"/>
              </w:rPr>
              <w:t xml:space="preserve">; </w:t>
            </w:r>
            <w:r w:rsidRPr="00E16160">
              <w:rPr>
                <w:sz w:val="24"/>
                <w:szCs w:val="24"/>
              </w:rPr>
              <w:t>5; 2</w:t>
            </w:r>
          </w:p>
        </w:tc>
        <w:tc>
          <w:tcPr>
            <w:tcW w:w="2393" w:type="dxa"/>
          </w:tcPr>
          <w:p w:rsidR="00F477C9" w:rsidRPr="00E16160" w:rsidRDefault="00BA77F3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</w:tr>
      <w:tr w:rsidR="00F510C6" w:rsidRPr="00E16160" w:rsidTr="003D50EF">
        <w:tc>
          <w:tcPr>
            <w:tcW w:w="2392" w:type="dxa"/>
          </w:tcPr>
          <w:p w:rsidR="00F510C6" w:rsidRPr="00E16160" w:rsidRDefault="00F510C6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F510C6" w:rsidRPr="00E16160" w:rsidRDefault="00BA77F3" w:rsidP="00F510C6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1; 2; 3</w:t>
            </w:r>
          </w:p>
        </w:tc>
        <w:tc>
          <w:tcPr>
            <w:tcW w:w="1967" w:type="dxa"/>
          </w:tcPr>
          <w:p w:rsidR="00F510C6" w:rsidRPr="00E16160" w:rsidRDefault="00BA77F3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2; 5; 2</w:t>
            </w:r>
          </w:p>
        </w:tc>
        <w:tc>
          <w:tcPr>
            <w:tcW w:w="2393" w:type="dxa"/>
          </w:tcPr>
          <w:p w:rsidR="00F510C6" w:rsidRPr="00E16160" w:rsidRDefault="00BA77F3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</w:tr>
      <w:tr w:rsidR="00BA77F3" w:rsidRPr="00E16160" w:rsidTr="003D50EF">
        <w:tc>
          <w:tcPr>
            <w:tcW w:w="2392" w:type="dxa"/>
          </w:tcPr>
          <w:p w:rsidR="00BA77F3" w:rsidRPr="00E16160" w:rsidRDefault="00BA77F3" w:rsidP="0045564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BA77F3" w:rsidRPr="00E16160" w:rsidRDefault="00BA77F3" w:rsidP="00FA32AF">
            <w:pPr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1; 2; 3</w:t>
            </w:r>
          </w:p>
        </w:tc>
        <w:tc>
          <w:tcPr>
            <w:tcW w:w="1967" w:type="dxa"/>
          </w:tcPr>
          <w:p w:rsidR="00BA77F3" w:rsidRPr="00E16160" w:rsidRDefault="00BA77F3" w:rsidP="00FA32AF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2; 5; 2</w:t>
            </w:r>
          </w:p>
        </w:tc>
        <w:tc>
          <w:tcPr>
            <w:tcW w:w="2393" w:type="dxa"/>
          </w:tcPr>
          <w:p w:rsidR="00BA77F3" w:rsidRPr="00E16160" w:rsidRDefault="00BA77F3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</w:tr>
      <w:tr w:rsidR="00F477C9" w:rsidRPr="00E16160" w:rsidTr="003D50EF">
        <w:tc>
          <w:tcPr>
            <w:tcW w:w="7178" w:type="dxa"/>
            <w:gridSpan w:val="3"/>
          </w:tcPr>
          <w:p w:rsidR="00F477C9" w:rsidRPr="00E16160" w:rsidRDefault="00F477C9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F477C9" w:rsidRPr="00E16160" w:rsidRDefault="00BA77F3" w:rsidP="00AE662E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</w:tr>
    </w:tbl>
    <w:p w:rsidR="00962E96" w:rsidRPr="00E16160" w:rsidRDefault="00962E96" w:rsidP="00455644">
      <w:pPr>
        <w:contextualSpacing/>
      </w:pPr>
    </w:p>
    <w:p w:rsidR="00962E96" w:rsidRPr="00E16160" w:rsidRDefault="00962E96" w:rsidP="00962E96">
      <w:pPr>
        <w:contextualSpacing/>
        <w:jc w:val="center"/>
        <w:rPr>
          <w:b/>
        </w:rPr>
      </w:pPr>
      <w:r w:rsidRPr="00E16160">
        <w:rPr>
          <w:b/>
        </w:rPr>
        <w:t>Шкала оценки уникальности МТ</w:t>
      </w:r>
    </w:p>
    <w:tbl>
      <w:tblPr>
        <w:tblStyle w:val="a3"/>
        <w:tblW w:w="0" w:type="auto"/>
        <w:tblLook w:val="04A0"/>
      </w:tblPr>
      <w:tblGrid>
        <w:gridCol w:w="458"/>
        <w:gridCol w:w="5421"/>
        <w:gridCol w:w="2928"/>
        <w:gridCol w:w="764"/>
      </w:tblGrid>
      <w:tr w:rsidR="00962E96" w:rsidRPr="00E16160" w:rsidTr="00FD55A4">
        <w:tc>
          <w:tcPr>
            <w:tcW w:w="445" w:type="dxa"/>
          </w:tcPr>
          <w:p w:rsidR="00962E96" w:rsidRPr="00E16160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962E96" w:rsidRPr="00E16160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962E96" w:rsidRPr="00E16160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962E96" w:rsidRPr="00E16160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Балл</w:t>
            </w:r>
          </w:p>
        </w:tc>
      </w:tr>
      <w:tr w:rsidR="00962E96" w:rsidRPr="00E16160" w:rsidTr="00FD55A4">
        <w:tc>
          <w:tcPr>
            <w:tcW w:w="445" w:type="dxa"/>
            <w:vMerge w:val="restart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  <w:tc>
          <w:tcPr>
            <w:tcW w:w="5475" w:type="dxa"/>
            <w:vMerge w:val="restart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10</w:t>
            </w:r>
          </w:p>
        </w:tc>
      </w:tr>
      <w:tr w:rsidR="00962E96" w:rsidRPr="00E16160" w:rsidTr="00FD55A4">
        <w:tc>
          <w:tcPr>
            <w:tcW w:w="44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9</w:t>
            </w:r>
          </w:p>
        </w:tc>
      </w:tr>
      <w:tr w:rsidR="00962E96" w:rsidRPr="00E16160" w:rsidTr="00FD55A4">
        <w:tc>
          <w:tcPr>
            <w:tcW w:w="44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8</w:t>
            </w:r>
          </w:p>
        </w:tc>
      </w:tr>
      <w:tr w:rsidR="00962E96" w:rsidRPr="00E16160" w:rsidTr="00FD55A4">
        <w:tc>
          <w:tcPr>
            <w:tcW w:w="445" w:type="dxa"/>
            <w:vMerge w:val="restart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8</w:t>
            </w:r>
          </w:p>
        </w:tc>
      </w:tr>
      <w:tr w:rsidR="00962E96" w:rsidRPr="00E16160" w:rsidTr="00FD55A4">
        <w:tc>
          <w:tcPr>
            <w:tcW w:w="44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7</w:t>
            </w:r>
          </w:p>
        </w:tc>
      </w:tr>
      <w:tr w:rsidR="00962E96" w:rsidRPr="00E16160" w:rsidTr="00FD55A4">
        <w:tc>
          <w:tcPr>
            <w:tcW w:w="44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6</w:t>
            </w:r>
          </w:p>
        </w:tc>
      </w:tr>
      <w:tr w:rsidR="00962E96" w:rsidRPr="00E16160" w:rsidTr="00FD55A4">
        <w:tc>
          <w:tcPr>
            <w:tcW w:w="445" w:type="dxa"/>
            <w:vMerge w:val="restart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6</w:t>
            </w:r>
          </w:p>
        </w:tc>
      </w:tr>
      <w:tr w:rsidR="00962E96" w:rsidRPr="00E16160" w:rsidTr="00FD55A4">
        <w:tc>
          <w:tcPr>
            <w:tcW w:w="44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5</w:t>
            </w:r>
          </w:p>
        </w:tc>
      </w:tr>
      <w:tr w:rsidR="00962E96" w:rsidRPr="00E16160" w:rsidTr="00FD55A4">
        <w:tc>
          <w:tcPr>
            <w:tcW w:w="44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</w:tr>
      <w:tr w:rsidR="00962E96" w:rsidRPr="00E16160" w:rsidTr="00FD55A4">
        <w:tc>
          <w:tcPr>
            <w:tcW w:w="445" w:type="dxa"/>
            <w:vMerge w:val="restart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4</w:t>
            </w:r>
          </w:p>
        </w:tc>
      </w:tr>
      <w:tr w:rsidR="00962E96" w:rsidRPr="00E16160" w:rsidTr="00FD55A4">
        <w:tc>
          <w:tcPr>
            <w:tcW w:w="44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3</w:t>
            </w:r>
          </w:p>
        </w:tc>
      </w:tr>
      <w:tr w:rsidR="00962E96" w:rsidRPr="00E16160" w:rsidTr="00FD55A4">
        <w:tc>
          <w:tcPr>
            <w:tcW w:w="44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16160">
              <w:rPr>
                <w:b/>
                <w:sz w:val="24"/>
                <w:szCs w:val="24"/>
              </w:rPr>
              <w:t>2</w:t>
            </w:r>
          </w:p>
        </w:tc>
      </w:tr>
      <w:tr w:rsidR="00962E96" w:rsidRPr="00E16160" w:rsidTr="00FD55A4">
        <w:tc>
          <w:tcPr>
            <w:tcW w:w="445" w:type="dxa"/>
            <w:vMerge w:val="restart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rFonts w:eastAsiaTheme="minorHAnsi"/>
                <w:sz w:val="24"/>
                <w:szCs w:val="24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2</w:t>
            </w:r>
          </w:p>
        </w:tc>
      </w:tr>
      <w:tr w:rsidR="00962E96" w:rsidRPr="00E16160" w:rsidTr="00FD55A4">
        <w:tc>
          <w:tcPr>
            <w:tcW w:w="44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1</w:t>
            </w:r>
          </w:p>
        </w:tc>
      </w:tr>
      <w:tr w:rsidR="00962E96" w:rsidRPr="00E16160" w:rsidTr="00FD55A4">
        <w:tc>
          <w:tcPr>
            <w:tcW w:w="44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16160" w:rsidRDefault="00962E96" w:rsidP="00FD55A4">
            <w:pPr>
              <w:contextualSpacing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E16160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16160">
              <w:rPr>
                <w:sz w:val="24"/>
                <w:szCs w:val="24"/>
              </w:rPr>
              <w:t>0</w:t>
            </w:r>
          </w:p>
        </w:tc>
      </w:tr>
    </w:tbl>
    <w:p w:rsidR="00962E96" w:rsidRPr="00E16160" w:rsidRDefault="00962E96" w:rsidP="00455644">
      <w:pPr>
        <w:contextualSpacing/>
      </w:pPr>
    </w:p>
    <w:p w:rsidR="00EB5D81" w:rsidRPr="00E16160" w:rsidRDefault="00250A2D" w:rsidP="00455644">
      <w:pPr>
        <w:contextualSpacing/>
        <w:rPr>
          <w:b/>
        </w:rPr>
      </w:pPr>
      <w:r w:rsidRPr="00E16160">
        <w:rPr>
          <w:b/>
        </w:rPr>
        <w:t>6. «затраты/эффективность»</w:t>
      </w:r>
    </w:p>
    <w:p w:rsidR="00485028" w:rsidRPr="00E16160" w:rsidRDefault="00485028" w:rsidP="00485028">
      <w:pPr>
        <w:contextualSpacing/>
        <w:jc w:val="both"/>
        <w:rPr>
          <w:sz w:val="24"/>
          <w:szCs w:val="24"/>
        </w:rPr>
      </w:pPr>
      <w:r w:rsidRPr="00E16160">
        <w:rPr>
          <w:sz w:val="24"/>
          <w:szCs w:val="24"/>
        </w:rPr>
        <w:t>1 846 248</w:t>
      </w:r>
      <w:r w:rsidRPr="00E16160">
        <w:rPr>
          <w:b/>
          <w:sz w:val="24"/>
          <w:szCs w:val="24"/>
        </w:rPr>
        <w:t xml:space="preserve"> </w:t>
      </w:r>
      <w:proofErr w:type="spellStart"/>
      <w:r w:rsidRPr="00E16160">
        <w:rPr>
          <w:sz w:val="24"/>
          <w:szCs w:val="24"/>
        </w:rPr>
        <w:t>тг</w:t>
      </w:r>
      <w:proofErr w:type="spellEnd"/>
      <w:r w:rsidRPr="00E16160">
        <w:rPr>
          <w:sz w:val="24"/>
          <w:szCs w:val="24"/>
        </w:rPr>
        <w:t xml:space="preserve"> на одного пациента </w:t>
      </w:r>
    </w:p>
    <w:p w:rsidR="00485028" w:rsidRPr="00E16160" w:rsidRDefault="00485028" w:rsidP="00485028">
      <w:pPr>
        <w:contextualSpacing/>
        <w:jc w:val="both"/>
        <w:rPr>
          <w:sz w:val="24"/>
          <w:szCs w:val="24"/>
        </w:rPr>
      </w:pPr>
      <w:r w:rsidRPr="00E16160">
        <w:rPr>
          <w:sz w:val="24"/>
          <w:szCs w:val="24"/>
        </w:rPr>
        <w:t>Потребность – 3 пациента</w:t>
      </w:r>
    </w:p>
    <w:p w:rsidR="00485028" w:rsidRPr="00E16160" w:rsidRDefault="00485028" w:rsidP="00485028">
      <w:pPr>
        <w:contextualSpacing/>
        <w:jc w:val="both"/>
        <w:rPr>
          <w:color w:val="FF0000"/>
          <w:sz w:val="24"/>
          <w:szCs w:val="24"/>
        </w:rPr>
      </w:pPr>
      <w:r w:rsidRPr="00E16160">
        <w:rPr>
          <w:sz w:val="24"/>
          <w:szCs w:val="24"/>
        </w:rPr>
        <w:t>1 846 248</w:t>
      </w:r>
      <w:r w:rsidRPr="00E16160">
        <w:rPr>
          <w:b/>
          <w:sz w:val="24"/>
          <w:szCs w:val="24"/>
        </w:rPr>
        <w:t xml:space="preserve"> </w:t>
      </w:r>
      <w:r w:rsidRPr="00E16160">
        <w:rPr>
          <w:sz w:val="24"/>
          <w:szCs w:val="24"/>
        </w:rPr>
        <w:t xml:space="preserve">*3 = 5 538 744 </w:t>
      </w:r>
      <w:proofErr w:type="spellStart"/>
      <w:r w:rsidRPr="00E16160">
        <w:rPr>
          <w:sz w:val="24"/>
          <w:szCs w:val="24"/>
        </w:rPr>
        <w:t>тг</w:t>
      </w:r>
      <w:proofErr w:type="spellEnd"/>
      <w:r w:rsidRPr="00E16160">
        <w:rPr>
          <w:sz w:val="24"/>
          <w:szCs w:val="24"/>
        </w:rPr>
        <w:t>.</w:t>
      </w:r>
    </w:p>
    <w:p w:rsidR="00485028" w:rsidRPr="00E16160" w:rsidRDefault="00485028" w:rsidP="00485028">
      <w:pPr>
        <w:contextualSpacing/>
        <w:jc w:val="both"/>
        <w:rPr>
          <w:color w:val="FF0000"/>
          <w:sz w:val="24"/>
          <w:szCs w:val="24"/>
        </w:rPr>
      </w:pPr>
    </w:p>
    <w:p w:rsidR="00485028" w:rsidRPr="00E16160" w:rsidRDefault="001A74D3" w:rsidP="00485028">
      <w:hyperlink r:id="rId10" w:history="1">
        <w:r w:rsidR="00485028" w:rsidRPr="00E16160">
          <w:rPr>
            <w:rStyle w:val="a6"/>
            <w:sz w:val="24"/>
            <w:szCs w:val="24"/>
            <w:lang w:val="en-US"/>
          </w:rPr>
          <w:t>http</w:t>
        </w:r>
        <w:r w:rsidR="00485028" w:rsidRPr="00E16160">
          <w:rPr>
            <w:rStyle w:val="a6"/>
            <w:sz w:val="24"/>
            <w:szCs w:val="24"/>
          </w:rPr>
          <w:t>://</w:t>
        </w:r>
        <w:r w:rsidR="00485028" w:rsidRPr="00E16160">
          <w:rPr>
            <w:rStyle w:val="a6"/>
            <w:sz w:val="24"/>
            <w:szCs w:val="24"/>
            <w:lang w:val="en-US"/>
          </w:rPr>
          <w:t>www</w:t>
        </w:r>
        <w:r w:rsidR="00485028" w:rsidRPr="00E16160">
          <w:rPr>
            <w:rStyle w:val="a6"/>
            <w:sz w:val="24"/>
            <w:szCs w:val="24"/>
          </w:rPr>
          <w:t>.</w:t>
        </w:r>
        <w:r w:rsidR="00485028" w:rsidRPr="00E16160">
          <w:rPr>
            <w:rStyle w:val="a6"/>
            <w:sz w:val="24"/>
            <w:szCs w:val="24"/>
            <w:lang w:val="en-US"/>
          </w:rPr>
          <w:t>ncbi</w:t>
        </w:r>
        <w:r w:rsidR="00485028" w:rsidRPr="00E16160">
          <w:rPr>
            <w:rStyle w:val="a6"/>
            <w:sz w:val="24"/>
            <w:szCs w:val="24"/>
          </w:rPr>
          <w:t>.</w:t>
        </w:r>
        <w:r w:rsidR="00485028" w:rsidRPr="00E16160">
          <w:rPr>
            <w:rStyle w:val="a6"/>
            <w:sz w:val="24"/>
            <w:szCs w:val="24"/>
            <w:lang w:val="en-US"/>
          </w:rPr>
          <w:t>nlm</w:t>
        </w:r>
        <w:r w:rsidR="00485028" w:rsidRPr="00E16160">
          <w:rPr>
            <w:rStyle w:val="a6"/>
            <w:sz w:val="24"/>
            <w:szCs w:val="24"/>
          </w:rPr>
          <w:t>.</w:t>
        </w:r>
        <w:r w:rsidR="00485028" w:rsidRPr="00E16160">
          <w:rPr>
            <w:rStyle w:val="a6"/>
            <w:sz w:val="24"/>
            <w:szCs w:val="24"/>
            <w:lang w:val="en-US"/>
          </w:rPr>
          <w:t>nih</w:t>
        </w:r>
        <w:r w:rsidR="00485028" w:rsidRPr="00E16160">
          <w:rPr>
            <w:rStyle w:val="a6"/>
            <w:sz w:val="24"/>
            <w:szCs w:val="24"/>
          </w:rPr>
          <w:t>.</w:t>
        </w:r>
        <w:r w:rsidR="00485028" w:rsidRPr="00E16160">
          <w:rPr>
            <w:rStyle w:val="a6"/>
            <w:sz w:val="24"/>
            <w:szCs w:val="24"/>
            <w:lang w:val="en-US"/>
          </w:rPr>
          <w:t>gov</w:t>
        </w:r>
        <w:r w:rsidR="00485028" w:rsidRPr="00E16160">
          <w:rPr>
            <w:rStyle w:val="a6"/>
            <w:sz w:val="24"/>
            <w:szCs w:val="24"/>
          </w:rPr>
          <w:t>/</w:t>
        </w:r>
        <w:r w:rsidR="00485028" w:rsidRPr="00E16160">
          <w:rPr>
            <w:rStyle w:val="a6"/>
            <w:sz w:val="24"/>
            <w:szCs w:val="24"/>
            <w:lang w:val="en-US"/>
          </w:rPr>
          <w:t>pubmed</w:t>
        </w:r>
        <w:r w:rsidR="00485028" w:rsidRPr="00E16160">
          <w:rPr>
            <w:rStyle w:val="a6"/>
            <w:sz w:val="24"/>
            <w:szCs w:val="24"/>
          </w:rPr>
          <w:t>/10482158</w:t>
        </w:r>
      </w:hyperlink>
    </w:p>
    <w:p w:rsidR="00485028" w:rsidRPr="00E16160" w:rsidRDefault="00485028" w:rsidP="00485028">
      <w:pPr>
        <w:jc w:val="both"/>
      </w:pPr>
      <w:r w:rsidRPr="00E16160">
        <w:rPr>
          <w:sz w:val="24"/>
          <w:szCs w:val="24"/>
        </w:rPr>
        <w:t>5-летняя выживаемость в группе после закрытой комиссуротомии – 90%.</w:t>
      </w:r>
    </w:p>
    <w:p w:rsidR="00485028" w:rsidRPr="00E16160" w:rsidRDefault="00485028" w:rsidP="00485028">
      <w:pPr>
        <w:contextualSpacing/>
        <w:jc w:val="both"/>
        <w:rPr>
          <w:color w:val="FF0000"/>
          <w:sz w:val="24"/>
          <w:szCs w:val="24"/>
        </w:rPr>
      </w:pPr>
    </w:p>
    <w:p w:rsidR="00485028" w:rsidRPr="00E16160" w:rsidRDefault="00485028" w:rsidP="00485028">
      <w:pPr>
        <w:contextualSpacing/>
        <w:jc w:val="both"/>
        <w:rPr>
          <w:sz w:val="24"/>
          <w:szCs w:val="24"/>
        </w:rPr>
      </w:pPr>
      <w:r w:rsidRPr="00E16160">
        <w:rPr>
          <w:sz w:val="24"/>
          <w:szCs w:val="24"/>
        </w:rPr>
        <w:t>5 538 744 /90(%) = 61 541,6</w:t>
      </w:r>
    </w:p>
    <w:p w:rsidR="00485028" w:rsidRPr="00E16160" w:rsidRDefault="00485028" w:rsidP="00485028">
      <w:pPr>
        <w:contextualSpacing/>
        <w:jc w:val="both"/>
        <w:rPr>
          <w:sz w:val="24"/>
          <w:szCs w:val="24"/>
        </w:rPr>
      </w:pPr>
    </w:p>
    <w:p w:rsidR="00485028" w:rsidRPr="00E16160" w:rsidRDefault="00485028" w:rsidP="00485028">
      <w:pPr>
        <w:contextualSpacing/>
        <w:jc w:val="both"/>
        <w:rPr>
          <w:sz w:val="24"/>
          <w:szCs w:val="24"/>
        </w:rPr>
      </w:pPr>
      <w:r w:rsidRPr="00E16160">
        <w:rPr>
          <w:sz w:val="24"/>
          <w:szCs w:val="24"/>
        </w:rPr>
        <w:t>Население = 17713,8 тыс. ВВП (Казахстан)= 40 761 445,1 млн.</w:t>
      </w:r>
    </w:p>
    <w:p w:rsidR="00485028" w:rsidRPr="00E16160" w:rsidRDefault="00485028" w:rsidP="00485028">
      <w:pPr>
        <w:contextualSpacing/>
        <w:jc w:val="both"/>
        <w:rPr>
          <w:sz w:val="24"/>
          <w:szCs w:val="24"/>
        </w:rPr>
      </w:pPr>
      <w:r w:rsidRPr="00E16160">
        <w:rPr>
          <w:sz w:val="24"/>
          <w:szCs w:val="24"/>
        </w:rPr>
        <w:t xml:space="preserve">ВВП = </w:t>
      </w:r>
      <w:r w:rsidR="0010298C">
        <w:rPr>
          <w:sz w:val="24"/>
          <w:szCs w:val="24"/>
        </w:rPr>
        <w:t xml:space="preserve">2 301 112,415 </w:t>
      </w:r>
      <w:proofErr w:type="spellStart"/>
      <w:r w:rsidR="0010298C">
        <w:rPr>
          <w:sz w:val="24"/>
          <w:szCs w:val="24"/>
        </w:rPr>
        <w:t>тг</w:t>
      </w:r>
      <w:proofErr w:type="spellEnd"/>
    </w:p>
    <w:p w:rsidR="00485028" w:rsidRPr="00E16160" w:rsidRDefault="00485028" w:rsidP="00485028">
      <w:pPr>
        <w:contextualSpacing/>
        <w:jc w:val="both"/>
        <w:rPr>
          <w:sz w:val="24"/>
          <w:szCs w:val="24"/>
        </w:rPr>
      </w:pPr>
      <w:r w:rsidRPr="00E16160">
        <w:rPr>
          <w:sz w:val="24"/>
          <w:szCs w:val="24"/>
        </w:rPr>
        <w:t xml:space="preserve">ППГ = 3ВВП = </w:t>
      </w:r>
      <w:r w:rsidR="0010298C">
        <w:rPr>
          <w:sz w:val="24"/>
          <w:szCs w:val="24"/>
        </w:rPr>
        <w:t xml:space="preserve">6 903 337,245 </w:t>
      </w:r>
      <w:proofErr w:type="spellStart"/>
      <w:r w:rsidR="0010298C">
        <w:rPr>
          <w:sz w:val="24"/>
          <w:szCs w:val="24"/>
        </w:rPr>
        <w:t>тг</w:t>
      </w:r>
      <w:proofErr w:type="spellEnd"/>
    </w:p>
    <w:p w:rsidR="00485028" w:rsidRPr="00E16160" w:rsidRDefault="00485028" w:rsidP="00485028">
      <w:pPr>
        <w:contextualSpacing/>
        <w:jc w:val="both"/>
        <w:rPr>
          <w:sz w:val="24"/>
          <w:szCs w:val="24"/>
        </w:rPr>
      </w:pPr>
    </w:p>
    <w:p w:rsidR="00485028" w:rsidRPr="00E16160" w:rsidRDefault="00485028" w:rsidP="00485028">
      <w:pPr>
        <w:jc w:val="both"/>
        <w:rPr>
          <w:sz w:val="24"/>
          <w:szCs w:val="24"/>
        </w:rPr>
      </w:pPr>
      <w:r w:rsidRPr="00E16160">
        <w:rPr>
          <w:sz w:val="24"/>
          <w:szCs w:val="24"/>
        </w:rPr>
        <w:t>Формула 2</w:t>
      </w:r>
    </w:p>
    <w:p w:rsidR="00485028" w:rsidRPr="00E16160" w:rsidRDefault="00485028" w:rsidP="00485028">
      <w:pPr>
        <w:jc w:val="both"/>
        <w:rPr>
          <w:sz w:val="24"/>
          <w:szCs w:val="24"/>
        </w:rPr>
      </w:pPr>
      <w:r w:rsidRPr="00E16160">
        <w:rPr>
          <w:sz w:val="24"/>
          <w:szCs w:val="24"/>
        </w:rPr>
        <w:t>Х= показатель «затраты/эффективность»*100/ППГ.</w:t>
      </w:r>
    </w:p>
    <w:p w:rsidR="00485028" w:rsidRPr="00E16160" w:rsidRDefault="00485028" w:rsidP="00485028">
      <w:pPr>
        <w:contextualSpacing/>
        <w:jc w:val="both"/>
        <w:rPr>
          <w:sz w:val="24"/>
          <w:szCs w:val="24"/>
        </w:rPr>
      </w:pPr>
      <w:r w:rsidRPr="00E16160">
        <w:rPr>
          <w:sz w:val="24"/>
          <w:szCs w:val="24"/>
        </w:rPr>
        <w:t xml:space="preserve">Х= 61 541,6*100/6 903 337,245 </w:t>
      </w:r>
      <w:proofErr w:type="spellStart"/>
      <w:r w:rsidRPr="00E16160">
        <w:rPr>
          <w:sz w:val="24"/>
          <w:szCs w:val="24"/>
        </w:rPr>
        <w:t>тг</w:t>
      </w:r>
      <w:proofErr w:type="spellEnd"/>
      <w:r w:rsidRPr="00E16160">
        <w:rPr>
          <w:sz w:val="24"/>
          <w:szCs w:val="24"/>
        </w:rPr>
        <w:t xml:space="preserve"> = 0,89 (%) – </w:t>
      </w:r>
    </w:p>
    <w:p w:rsidR="00485028" w:rsidRPr="00E16160" w:rsidRDefault="00485028" w:rsidP="00485028">
      <w:pPr>
        <w:contextualSpacing/>
        <w:jc w:val="both"/>
        <w:rPr>
          <w:sz w:val="24"/>
          <w:szCs w:val="24"/>
        </w:rPr>
      </w:pPr>
    </w:p>
    <w:p w:rsidR="00CE62E1" w:rsidRPr="0010298C" w:rsidRDefault="00485028" w:rsidP="007D5BA0">
      <w:pPr>
        <w:contextualSpacing/>
        <w:jc w:val="both"/>
        <w:rPr>
          <w:sz w:val="24"/>
          <w:szCs w:val="24"/>
        </w:rPr>
      </w:pPr>
      <w:r w:rsidRPr="00E16160">
        <w:rPr>
          <w:rFonts w:eastAsiaTheme="minorHAnsi"/>
          <w:sz w:val="24"/>
          <w:szCs w:val="24"/>
          <w:lang w:eastAsia="en-US"/>
        </w:rPr>
        <w:lastRenderedPageBreak/>
        <w:t xml:space="preserve">Применение МТ требует увеличения общих затрат, но инкрементный показатель «затраты/эффективность» составляет менее 50% от порога готовности платить – </w:t>
      </w:r>
      <w:r w:rsidRPr="00E16160">
        <w:rPr>
          <w:sz w:val="24"/>
          <w:szCs w:val="24"/>
        </w:rPr>
        <w:t>2 балла</w:t>
      </w:r>
    </w:p>
    <w:sectPr w:rsidR="00CE62E1" w:rsidRPr="0010298C" w:rsidSect="00A45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158D3"/>
    <w:rsid w:val="00022426"/>
    <w:rsid w:val="000273F5"/>
    <w:rsid w:val="00035844"/>
    <w:rsid w:val="00066548"/>
    <w:rsid w:val="00082084"/>
    <w:rsid w:val="00091CE3"/>
    <w:rsid w:val="00092FC3"/>
    <w:rsid w:val="000C0CBA"/>
    <w:rsid w:val="000C0E96"/>
    <w:rsid w:val="000C1194"/>
    <w:rsid w:val="000C2462"/>
    <w:rsid w:val="000D596F"/>
    <w:rsid w:val="000E29B9"/>
    <w:rsid w:val="0010298C"/>
    <w:rsid w:val="00102A45"/>
    <w:rsid w:val="00116C26"/>
    <w:rsid w:val="001366C0"/>
    <w:rsid w:val="00157F87"/>
    <w:rsid w:val="00164C9C"/>
    <w:rsid w:val="00164E9E"/>
    <w:rsid w:val="001703D1"/>
    <w:rsid w:val="00196F76"/>
    <w:rsid w:val="001A74D3"/>
    <w:rsid w:val="001B2410"/>
    <w:rsid w:val="001B5747"/>
    <w:rsid w:val="001B5B08"/>
    <w:rsid w:val="001C58F7"/>
    <w:rsid w:val="001F239F"/>
    <w:rsid w:val="001F64DE"/>
    <w:rsid w:val="001F7C5C"/>
    <w:rsid w:val="002158D3"/>
    <w:rsid w:val="00250A2D"/>
    <w:rsid w:val="00267151"/>
    <w:rsid w:val="002706CB"/>
    <w:rsid w:val="002763CF"/>
    <w:rsid w:val="00283E96"/>
    <w:rsid w:val="00294300"/>
    <w:rsid w:val="002A315F"/>
    <w:rsid w:val="002A4785"/>
    <w:rsid w:val="002E2E3D"/>
    <w:rsid w:val="003147CB"/>
    <w:rsid w:val="003160B5"/>
    <w:rsid w:val="0032596A"/>
    <w:rsid w:val="00330008"/>
    <w:rsid w:val="0033329A"/>
    <w:rsid w:val="0035241B"/>
    <w:rsid w:val="00356E1A"/>
    <w:rsid w:val="00357CA8"/>
    <w:rsid w:val="00365843"/>
    <w:rsid w:val="00380F07"/>
    <w:rsid w:val="00393799"/>
    <w:rsid w:val="003B0464"/>
    <w:rsid w:val="003B290B"/>
    <w:rsid w:val="003B6102"/>
    <w:rsid w:val="003B6401"/>
    <w:rsid w:val="003B7D78"/>
    <w:rsid w:val="003C40F4"/>
    <w:rsid w:val="003D50EF"/>
    <w:rsid w:val="003E0F89"/>
    <w:rsid w:val="003E6B06"/>
    <w:rsid w:val="003F6758"/>
    <w:rsid w:val="00407E96"/>
    <w:rsid w:val="004438EB"/>
    <w:rsid w:val="004475B3"/>
    <w:rsid w:val="00454E06"/>
    <w:rsid w:val="00455644"/>
    <w:rsid w:val="004561CB"/>
    <w:rsid w:val="00472442"/>
    <w:rsid w:val="00473CF2"/>
    <w:rsid w:val="00483DC0"/>
    <w:rsid w:val="004849F7"/>
    <w:rsid w:val="00485028"/>
    <w:rsid w:val="004C280D"/>
    <w:rsid w:val="004C74F9"/>
    <w:rsid w:val="004D3C17"/>
    <w:rsid w:val="0050069C"/>
    <w:rsid w:val="0050243C"/>
    <w:rsid w:val="00510BA5"/>
    <w:rsid w:val="00517D8D"/>
    <w:rsid w:val="00531A33"/>
    <w:rsid w:val="00534526"/>
    <w:rsid w:val="0054681D"/>
    <w:rsid w:val="00550E11"/>
    <w:rsid w:val="00552F22"/>
    <w:rsid w:val="0055399E"/>
    <w:rsid w:val="005543DA"/>
    <w:rsid w:val="00567B47"/>
    <w:rsid w:val="00582057"/>
    <w:rsid w:val="005A2483"/>
    <w:rsid w:val="005D2AF5"/>
    <w:rsid w:val="005D3ADE"/>
    <w:rsid w:val="0062148E"/>
    <w:rsid w:val="00626188"/>
    <w:rsid w:val="00626993"/>
    <w:rsid w:val="006317BE"/>
    <w:rsid w:val="00633B31"/>
    <w:rsid w:val="0065599A"/>
    <w:rsid w:val="006603E7"/>
    <w:rsid w:val="00674A19"/>
    <w:rsid w:val="00675041"/>
    <w:rsid w:val="00677531"/>
    <w:rsid w:val="0068248D"/>
    <w:rsid w:val="00694E24"/>
    <w:rsid w:val="006A68D7"/>
    <w:rsid w:val="006F2DE2"/>
    <w:rsid w:val="006F4CD0"/>
    <w:rsid w:val="00726622"/>
    <w:rsid w:val="00730BA1"/>
    <w:rsid w:val="00736861"/>
    <w:rsid w:val="0074582C"/>
    <w:rsid w:val="00750942"/>
    <w:rsid w:val="00761D50"/>
    <w:rsid w:val="00784E56"/>
    <w:rsid w:val="007B49F6"/>
    <w:rsid w:val="007D5BA0"/>
    <w:rsid w:val="007E0446"/>
    <w:rsid w:val="007F3839"/>
    <w:rsid w:val="008111AF"/>
    <w:rsid w:val="00824155"/>
    <w:rsid w:val="0082699C"/>
    <w:rsid w:val="00854576"/>
    <w:rsid w:val="00856D68"/>
    <w:rsid w:val="00863AFE"/>
    <w:rsid w:val="0086735B"/>
    <w:rsid w:val="008708B6"/>
    <w:rsid w:val="00896EF6"/>
    <w:rsid w:val="008A017C"/>
    <w:rsid w:val="008A12B6"/>
    <w:rsid w:val="008B5391"/>
    <w:rsid w:val="008B6133"/>
    <w:rsid w:val="008C0F50"/>
    <w:rsid w:val="008C4E41"/>
    <w:rsid w:val="008E03EA"/>
    <w:rsid w:val="008E2C9F"/>
    <w:rsid w:val="008E5968"/>
    <w:rsid w:val="008F7513"/>
    <w:rsid w:val="008F7E88"/>
    <w:rsid w:val="00905E0F"/>
    <w:rsid w:val="00906576"/>
    <w:rsid w:val="00922EB5"/>
    <w:rsid w:val="00927627"/>
    <w:rsid w:val="00931211"/>
    <w:rsid w:val="00962E96"/>
    <w:rsid w:val="0098282D"/>
    <w:rsid w:val="009959E8"/>
    <w:rsid w:val="00996E39"/>
    <w:rsid w:val="009A7B16"/>
    <w:rsid w:val="009B56D0"/>
    <w:rsid w:val="009F1789"/>
    <w:rsid w:val="009F530E"/>
    <w:rsid w:val="00A02104"/>
    <w:rsid w:val="00A04A42"/>
    <w:rsid w:val="00A07F27"/>
    <w:rsid w:val="00A11449"/>
    <w:rsid w:val="00A411D1"/>
    <w:rsid w:val="00A44751"/>
    <w:rsid w:val="00A45149"/>
    <w:rsid w:val="00A57C75"/>
    <w:rsid w:val="00A72460"/>
    <w:rsid w:val="00A73649"/>
    <w:rsid w:val="00A87B16"/>
    <w:rsid w:val="00A92052"/>
    <w:rsid w:val="00AB453F"/>
    <w:rsid w:val="00AB4AE5"/>
    <w:rsid w:val="00AE662E"/>
    <w:rsid w:val="00B102C2"/>
    <w:rsid w:val="00B120FD"/>
    <w:rsid w:val="00B171E5"/>
    <w:rsid w:val="00B51926"/>
    <w:rsid w:val="00B64CDE"/>
    <w:rsid w:val="00B653C2"/>
    <w:rsid w:val="00B738DD"/>
    <w:rsid w:val="00B83F29"/>
    <w:rsid w:val="00B964FA"/>
    <w:rsid w:val="00BA0801"/>
    <w:rsid w:val="00BA0A48"/>
    <w:rsid w:val="00BA1224"/>
    <w:rsid w:val="00BA77F3"/>
    <w:rsid w:val="00BB33C7"/>
    <w:rsid w:val="00BB6C76"/>
    <w:rsid w:val="00BC7755"/>
    <w:rsid w:val="00BD1153"/>
    <w:rsid w:val="00BD52F6"/>
    <w:rsid w:val="00BD6DF8"/>
    <w:rsid w:val="00BF4ACB"/>
    <w:rsid w:val="00C02086"/>
    <w:rsid w:val="00C03807"/>
    <w:rsid w:val="00C13499"/>
    <w:rsid w:val="00C167D7"/>
    <w:rsid w:val="00C33B31"/>
    <w:rsid w:val="00C34675"/>
    <w:rsid w:val="00C45415"/>
    <w:rsid w:val="00C476A5"/>
    <w:rsid w:val="00C56BFC"/>
    <w:rsid w:val="00C65AC1"/>
    <w:rsid w:val="00C777D4"/>
    <w:rsid w:val="00C842CD"/>
    <w:rsid w:val="00CB483E"/>
    <w:rsid w:val="00CE62E1"/>
    <w:rsid w:val="00D0126A"/>
    <w:rsid w:val="00D2480A"/>
    <w:rsid w:val="00D3650F"/>
    <w:rsid w:val="00D503B2"/>
    <w:rsid w:val="00D560F8"/>
    <w:rsid w:val="00D83F80"/>
    <w:rsid w:val="00D87FEF"/>
    <w:rsid w:val="00D92AE1"/>
    <w:rsid w:val="00DA64FC"/>
    <w:rsid w:val="00DA6953"/>
    <w:rsid w:val="00DA7C12"/>
    <w:rsid w:val="00DC223D"/>
    <w:rsid w:val="00DD7C1B"/>
    <w:rsid w:val="00DF4A69"/>
    <w:rsid w:val="00E15123"/>
    <w:rsid w:val="00E16160"/>
    <w:rsid w:val="00E34C6E"/>
    <w:rsid w:val="00E40573"/>
    <w:rsid w:val="00E4530C"/>
    <w:rsid w:val="00E56A1B"/>
    <w:rsid w:val="00E72950"/>
    <w:rsid w:val="00E72B12"/>
    <w:rsid w:val="00E72C25"/>
    <w:rsid w:val="00E930D0"/>
    <w:rsid w:val="00E96041"/>
    <w:rsid w:val="00EB5D81"/>
    <w:rsid w:val="00EC5673"/>
    <w:rsid w:val="00EC7EBE"/>
    <w:rsid w:val="00EC7FF7"/>
    <w:rsid w:val="00ED4FDF"/>
    <w:rsid w:val="00EE440D"/>
    <w:rsid w:val="00EF336F"/>
    <w:rsid w:val="00EF379C"/>
    <w:rsid w:val="00F02F54"/>
    <w:rsid w:val="00F04DC6"/>
    <w:rsid w:val="00F153BB"/>
    <w:rsid w:val="00F212D0"/>
    <w:rsid w:val="00F27775"/>
    <w:rsid w:val="00F477C9"/>
    <w:rsid w:val="00F510C6"/>
    <w:rsid w:val="00F51E48"/>
    <w:rsid w:val="00F6521A"/>
    <w:rsid w:val="00F70E35"/>
    <w:rsid w:val="00F901E2"/>
    <w:rsid w:val="00FB441D"/>
    <w:rsid w:val="00FB4F6C"/>
    <w:rsid w:val="00FB7705"/>
    <w:rsid w:val="00FD37A0"/>
    <w:rsid w:val="00FD4AA4"/>
    <w:rsid w:val="00FD55A4"/>
    <w:rsid w:val="00FF3FB5"/>
    <w:rsid w:val="00FF6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15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67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5543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543DA"/>
    <w:rPr>
      <w:b/>
      <w:bCs/>
    </w:rPr>
  </w:style>
  <w:style w:type="character" w:styleId="aa">
    <w:name w:val="Emphasis"/>
    <w:basedOn w:val="a0"/>
    <w:uiPriority w:val="20"/>
    <w:qFormat/>
    <w:rsid w:val="005543DA"/>
    <w:rPr>
      <w:i/>
      <w:iCs/>
    </w:rPr>
  </w:style>
  <w:style w:type="character" w:customStyle="1" w:styleId="apple-converted-space">
    <w:name w:val="apple-converted-space"/>
    <w:basedOn w:val="a0"/>
    <w:rsid w:val="005543DA"/>
  </w:style>
  <w:style w:type="character" w:customStyle="1" w:styleId="10">
    <w:name w:val="Заголовок 1 Знак"/>
    <w:basedOn w:val="a0"/>
    <w:link w:val="1"/>
    <w:uiPriority w:val="9"/>
    <w:rsid w:val="00F153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454E06"/>
  </w:style>
  <w:style w:type="character" w:customStyle="1" w:styleId="30">
    <w:name w:val="Заголовок 3 Знак"/>
    <w:basedOn w:val="a0"/>
    <w:link w:val="3"/>
    <w:uiPriority w:val="9"/>
    <w:semiHidden/>
    <w:rsid w:val="00C167D7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10482158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11380088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cbi.nlm.nih.gov/pubmed/1916763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cbi.nlm.nih.gov/pubmed/1048215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191676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A55C6-CF42-4A59-8D79-55CE5F1FC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9</Pages>
  <Words>2227</Words>
  <Characters>12699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23</cp:revision>
  <dcterms:created xsi:type="dcterms:W3CDTF">2016-07-11T17:00:00Z</dcterms:created>
  <dcterms:modified xsi:type="dcterms:W3CDTF">2016-08-04T11:17:00Z</dcterms:modified>
</cp:coreProperties>
</file>